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8BFE" w14:textId="77777777" w:rsidR="00E82111" w:rsidRDefault="00E82111" w:rsidP="00B6448E">
      <w:pPr>
        <w:ind w:left="0" w:firstLine="0"/>
      </w:pPr>
    </w:p>
    <w:tbl>
      <w:tblPr>
        <w:tblStyle w:val="TableGrid"/>
        <w:tblW w:w="0" w:type="auto"/>
        <w:tblInd w:w="-147" w:type="dxa"/>
        <w:tblLayout w:type="fixed"/>
        <w:tblCellMar>
          <w:left w:w="5" w:type="dxa"/>
          <w:right w:w="39" w:type="dxa"/>
        </w:tblCellMar>
        <w:tblLook w:val="04A0" w:firstRow="1" w:lastRow="0" w:firstColumn="1" w:lastColumn="0" w:noHBand="0" w:noVBand="1"/>
      </w:tblPr>
      <w:tblGrid>
        <w:gridCol w:w="1077"/>
        <w:gridCol w:w="2808"/>
        <w:gridCol w:w="1504"/>
        <w:gridCol w:w="1132"/>
        <w:gridCol w:w="1356"/>
        <w:gridCol w:w="1772"/>
        <w:gridCol w:w="1535"/>
        <w:gridCol w:w="2850"/>
      </w:tblGrid>
      <w:tr w:rsidR="00A46516" w14:paraId="26D434C2" w14:textId="77777777" w:rsidTr="00C9063E">
        <w:trPr>
          <w:trHeight w:val="559"/>
          <w:tblHeader/>
        </w:trPr>
        <w:tc>
          <w:tcPr>
            <w:tcW w:w="1077" w:type="dxa"/>
            <w:tcBorders>
              <w:top w:val="single" w:sz="4" w:space="0" w:color="000000"/>
              <w:left w:val="single" w:sz="4" w:space="0" w:color="000000"/>
              <w:bottom w:val="single" w:sz="4" w:space="0" w:color="000000"/>
              <w:right w:val="single" w:sz="4" w:space="0" w:color="000000"/>
            </w:tcBorders>
            <w:shd w:val="clear" w:color="auto" w:fill="9CC2E4"/>
          </w:tcPr>
          <w:p w14:paraId="76855F85" w14:textId="77777777" w:rsidR="00E82111" w:rsidRDefault="002B6678">
            <w:pPr>
              <w:ind w:left="349" w:hanging="173"/>
            </w:pPr>
            <w:bookmarkStart w:id="0" w:name="_Hlk112231889"/>
            <w:r>
              <w:t xml:space="preserve">Date &amp; Min </w:t>
            </w:r>
          </w:p>
        </w:tc>
        <w:tc>
          <w:tcPr>
            <w:tcW w:w="2808" w:type="dxa"/>
            <w:tcBorders>
              <w:top w:val="single" w:sz="4" w:space="0" w:color="000000"/>
              <w:left w:val="single" w:sz="4" w:space="0" w:color="000000"/>
              <w:bottom w:val="single" w:sz="4" w:space="0" w:color="000000"/>
              <w:right w:val="single" w:sz="4" w:space="0" w:color="000000"/>
            </w:tcBorders>
            <w:shd w:val="clear" w:color="auto" w:fill="9CC2E4"/>
          </w:tcPr>
          <w:p w14:paraId="75AE5FC2" w14:textId="77777777" w:rsidR="00E82111" w:rsidRDefault="002B6678">
            <w:pPr>
              <w:ind w:left="91" w:firstLine="0"/>
              <w:jc w:val="center"/>
            </w:pPr>
            <w:r>
              <w:t xml:space="preserve">Recommendation </w:t>
            </w:r>
          </w:p>
        </w:tc>
        <w:tc>
          <w:tcPr>
            <w:tcW w:w="1504" w:type="dxa"/>
            <w:tcBorders>
              <w:top w:val="single" w:sz="4" w:space="0" w:color="000000"/>
              <w:left w:val="single" w:sz="4" w:space="0" w:color="000000"/>
              <w:bottom w:val="single" w:sz="4" w:space="0" w:color="000000"/>
              <w:right w:val="single" w:sz="4" w:space="0" w:color="000000"/>
            </w:tcBorders>
            <w:shd w:val="clear" w:color="auto" w:fill="9CC2E4"/>
          </w:tcPr>
          <w:p w14:paraId="3D9C8BCA" w14:textId="77777777" w:rsidR="00E82111" w:rsidRDefault="002B6678">
            <w:pPr>
              <w:ind w:left="108" w:right="7" w:firstLine="0"/>
              <w:jc w:val="center"/>
            </w:pPr>
            <w:r>
              <w:t xml:space="preserve">Lead Member </w:t>
            </w:r>
          </w:p>
        </w:tc>
        <w:tc>
          <w:tcPr>
            <w:tcW w:w="1132" w:type="dxa"/>
            <w:tcBorders>
              <w:top w:val="single" w:sz="4" w:space="0" w:color="000000"/>
              <w:left w:val="single" w:sz="4" w:space="0" w:color="000000"/>
              <w:bottom w:val="single" w:sz="4" w:space="0" w:color="000000"/>
              <w:right w:val="single" w:sz="4" w:space="0" w:color="000000"/>
            </w:tcBorders>
            <w:shd w:val="clear" w:color="auto" w:fill="9CC2E4"/>
          </w:tcPr>
          <w:p w14:paraId="39AB9708" w14:textId="77777777" w:rsidR="00E82111" w:rsidRDefault="002B6678">
            <w:pPr>
              <w:ind w:left="122" w:firstLine="0"/>
            </w:pPr>
            <w:r>
              <w:t xml:space="preserve">Lead Officer </w:t>
            </w:r>
          </w:p>
        </w:tc>
        <w:tc>
          <w:tcPr>
            <w:tcW w:w="1356" w:type="dxa"/>
            <w:tcBorders>
              <w:top w:val="single" w:sz="4" w:space="0" w:color="000000"/>
              <w:left w:val="single" w:sz="4" w:space="0" w:color="000000"/>
              <w:bottom w:val="single" w:sz="4" w:space="0" w:color="000000"/>
              <w:right w:val="single" w:sz="4" w:space="0" w:color="000000"/>
            </w:tcBorders>
            <w:shd w:val="clear" w:color="auto" w:fill="9CC2E4"/>
          </w:tcPr>
          <w:p w14:paraId="06CDCECC" w14:textId="77777777" w:rsidR="00E82111" w:rsidRDefault="002B6678" w:rsidP="00841ABC">
            <w:pPr>
              <w:ind w:left="103" w:firstLine="0"/>
              <w:jc w:val="center"/>
            </w:pPr>
            <w:r>
              <w:t>Accepted?</w:t>
            </w:r>
          </w:p>
        </w:tc>
        <w:tc>
          <w:tcPr>
            <w:tcW w:w="1772" w:type="dxa"/>
            <w:tcBorders>
              <w:top w:val="single" w:sz="4" w:space="0" w:color="000000"/>
              <w:left w:val="single" w:sz="4" w:space="0" w:color="000000"/>
              <w:bottom w:val="single" w:sz="4" w:space="0" w:color="000000"/>
              <w:right w:val="single" w:sz="4" w:space="0" w:color="000000"/>
            </w:tcBorders>
            <w:shd w:val="clear" w:color="auto" w:fill="9CC2E4"/>
          </w:tcPr>
          <w:p w14:paraId="20832720" w14:textId="77777777" w:rsidR="00E82111" w:rsidRDefault="002B6678" w:rsidP="00841ABC">
            <w:pPr>
              <w:ind w:left="101" w:firstLine="0"/>
              <w:jc w:val="center"/>
            </w:pPr>
            <w:r>
              <w:t>Implemented?</w:t>
            </w:r>
          </w:p>
        </w:tc>
        <w:tc>
          <w:tcPr>
            <w:tcW w:w="1535" w:type="dxa"/>
            <w:tcBorders>
              <w:top w:val="single" w:sz="4" w:space="0" w:color="000000"/>
              <w:left w:val="single" w:sz="4" w:space="0" w:color="000000"/>
              <w:bottom w:val="single" w:sz="4" w:space="0" w:color="000000"/>
              <w:right w:val="single" w:sz="4" w:space="0" w:color="000000"/>
            </w:tcBorders>
            <w:shd w:val="clear" w:color="auto" w:fill="9CC2E4"/>
          </w:tcPr>
          <w:p w14:paraId="6280C73F" w14:textId="77777777" w:rsidR="00E82111" w:rsidRDefault="002B6678" w:rsidP="00841ABC">
            <w:pPr>
              <w:ind w:left="104" w:firstLine="0"/>
              <w:jc w:val="center"/>
            </w:pPr>
            <w:r>
              <w:t>Completed?</w:t>
            </w:r>
          </w:p>
        </w:tc>
        <w:tc>
          <w:tcPr>
            <w:tcW w:w="2850" w:type="dxa"/>
            <w:tcBorders>
              <w:top w:val="single" w:sz="4" w:space="0" w:color="000000"/>
              <w:left w:val="single" w:sz="4" w:space="0" w:color="000000"/>
              <w:bottom w:val="single" w:sz="4" w:space="0" w:color="000000"/>
              <w:right w:val="single" w:sz="4" w:space="0" w:color="000000"/>
            </w:tcBorders>
            <w:shd w:val="clear" w:color="auto" w:fill="9CC2E4"/>
          </w:tcPr>
          <w:p w14:paraId="0168A6D0" w14:textId="77777777" w:rsidR="00E82111" w:rsidRDefault="002B6678">
            <w:pPr>
              <w:ind w:left="33" w:firstLine="0"/>
              <w:jc w:val="center"/>
            </w:pPr>
            <w:r>
              <w:t xml:space="preserve">Progress/Comments </w:t>
            </w:r>
          </w:p>
        </w:tc>
      </w:tr>
      <w:tr w:rsidR="00A46516" w14:paraId="21E95534" w14:textId="77777777" w:rsidTr="00C9063E">
        <w:trPr>
          <w:trHeight w:val="559"/>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35F8BCFC" w14:textId="77777777" w:rsidR="005A4F89" w:rsidRPr="00976DB5" w:rsidRDefault="002B6678" w:rsidP="00237537">
            <w:pPr>
              <w:ind w:left="349" w:hanging="173"/>
              <w:jc w:val="center"/>
              <w:rPr>
                <w:b w:val="0"/>
                <w:sz w:val="22"/>
              </w:rPr>
            </w:pPr>
            <w:bookmarkStart w:id="1" w:name="_Hlk73690661"/>
            <w:bookmarkStart w:id="2" w:name="_Hlk80009829"/>
            <w:r w:rsidRPr="00976DB5">
              <w:rPr>
                <w:b w:val="0"/>
                <w:sz w:val="22"/>
              </w:rPr>
              <w:t>21/03/22</w:t>
            </w:r>
          </w:p>
          <w:p w14:paraId="2276F1F8" w14:textId="77777777" w:rsidR="00FD120D" w:rsidRPr="00976DB5" w:rsidRDefault="002B6678" w:rsidP="00237537">
            <w:pPr>
              <w:ind w:left="349" w:hanging="173"/>
              <w:jc w:val="center"/>
              <w:rPr>
                <w:b w:val="0"/>
                <w:sz w:val="22"/>
              </w:rPr>
            </w:pPr>
            <w:r w:rsidRPr="00976DB5">
              <w:rPr>
                <w:b w:val="0"/>
                <w:sz w:val="22"/>
              </w:rPr>
              <w:t>Min 58.4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82D6DCB" w14:textId="77777777" w:rsidR="005A4F89" w:rsidRPr="00976DB5" w:rsidRDefault="002B6678" w:rsidP="00D414A6">
            <w:pPr>
              <w:ind w:left="0"/>
              <w:rPr>
                <w:b w:val="0"/>
                <w:bCs/>
                <w:sz w:val="22"/>
              </w:rPr>
            </w:pPr>
            <w:r w:rsidRPr="00976DB5">
              <w:rPr>
                <w:b w:val="0"/>
                <w:bCs/>
                <w:sz w:val="22"/>
              </w:rPr>
              <w:t>Further ICT training be made available to Members</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11D9CF27" w14:textId="77777777" w:rsidR="005A4F89" w:rsidRPr="00976DB5" w:rsidRDefault="002B6678" w:rsidP="00D414A6">
            <w:pPr>
              <w:ind w:left="108" w:right="7" w:firstLine="0"/>
              <w:rPr>
                <w:b w:val="0"/>
                <w:sz w:val="22"/>
              </w:rPr>
            </w:pPr>
            <w:r w:rsidRPr="00976DB5">
              <w:rPr>
                <w:b w:val="0"/>
                <w:sz w:val="22"/>
              </w:rPr>
              <w:t xml:space="preserve">Communities, Social Justice and Wealth Building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6BECCCCE" w14:textId="77777777" w:rsidR="005A4F89" w:rsidRPr="00976DB5" w:rsidRDefault="002B6678" w:rsidP="00D414A6">
            <w:pPr>
              <w:ind w:left="122" w:firstLine="0"/>
              <w:rPr>
                <w:b w:val="0"/>
                <w:color w:val="auto"/>
                <w:sz w:val="22"/>
              </w:rPr>
            </w:pPr>
            <w:r w:rsidRPr="00976DB5">
              <w:rPr>
                <w:b w:val="0"/>
                <w:color w:val="auto"/>
                <w:sz w:val="22"/>
              </w:rPr>
              <w:t>Emma Marshall</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7679D92B" w14:textId="77777777" w:rsidR="005A4F89" w:rsidRPr="00976DB5" w:rsidRDefault="002B6678" w:rsidP="00D414A6">
            <w:pPr>
              <w:ind w:left="103" w:firstLine="0"/>
              <w:jc w:val="center"/>
              <w:rPr>
                <w:rFonts w:eastAsiaTheme="minorHAnsi"/>
                <w:b w:val="0"/>
                <w:color w:val="auto"/>
                <w:sz w:val="22"/>
              </w:rPr>
            </w:pPr>
            <w:r w:rsidRPr="00976DB5">
              <w:rPr>
                <w:rFonts w:eastAsiaTheme="minorHAnsi"/>
                <w:b w:val="0"/>
                <w:color w:val="auto"/>
                <w:sz w:val="22"/>
              </w:rPr>
              <w:t>Yes</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3B8D3AD6" w14:textId="77777777" w:rsidR="005A4F89" w:rsidRPr="00976DB5" w:rsidRDefault="002B6678" w:rsidP="00D414A6">
            <w:pPr>
              <w:ind w:left="101" w:firstLine="0"/>
              <w:jc w:val="center"/>
              <w:rPr>
                <w:rFonts w:eastAsiaTheme="minorHAnsi"/>
                <w:b w:val="0"/>
                <w:color w:val="auto"/>
                <w:sz w:val="22"/>
              </w:rPr>
            </w:pPr>
            <w:r w:rsidRPr="00976DB5">
              <w:rPr>
                <w:rFonts w:eastAsiaTheme="minorHAnsi"/>
                <w:b w:val="0"/>
                <w:color w:val="auto"/>
                <w:sz w:val="22"/>
              </w:rPr>
              <w:t>Yes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3416F318" w14:textId="40A10106" w:rsidR="005A4F89" w:rsidRPr="00976DB5" w:rsidRDefault="004960A5" w:rsidP="00D414A6">
            <w:pPr>
              <w:ind w:left="0" w:firstLine="0"/>
              <w:jc w:val="center"/>
              <w:rPr>
                <w:rFonts w:eastAsiaTheme="minorHAnsi"/>
                <w:b w:val="0"/>
                <w:color w:val="auto"/>
                <w:sz w:val="22"/>
              </w:rPr>
            </w:pPr>
            <w:r>
              <w:rPr>
                <w:rFonts w:eastAsiaTheme="minorHAnsi"/>
                <w:b w:val="0"/>
                <w:color w:val="auto"/>
                <w:sz w:val="22"/>
              </w:rPr>
              <w:t>Yes</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6F78A0E7" w14:textId="530212DA" w:rsidR="00E31BF1" w:rsidRDefault="004960A5" w:rsidP="000A091A">
            <w:pPr>
              <w:ind w:left="0"/>
              <w:rPr>
                <w:b w:val="0"/>
                <w:bCs/>
                <w:sz w:val="22"/>
              </w:rPr>
            </w:pPr>
            <w:r>
              <w:rPr>
                <w:b w:val="0"/>
                <w:bCs/>
                <w:sz w:val="22"/>
              </w:rPr>
              <w:t xml:space="preserve">The ICT team </w:t>
            </w:r>
            <w:r w:rsidR="005638D4">
              <w:rPr>
                <w:b w:val="0"/>
                <w:bCs/>
                <w:sz w:val="22"/>
              </w:rPr>
              <w:t>are</w:t>
            </w:r>
            <w:r>
              <w:rPr>
                <w:b w:val="0"/>
                <w:bCs/>
                <w:sz w:val="22"/>
              </w:rPr>
              <w:t xml:space="preserve"> available to support Members if any training needs are identified.</w:t>
            </w:r>
          </w:p>
          <w:p w14:paraId="7A324F42" w14:textId="7717A2CA" w:rsidR="004960A5" w:rsidRDefault="004960A5" w:rsidP="000A091A">
            <w:pPr>
              <w:ind w:left="0"/>
              <w:rPr>
                <w:b w:val="0"/>
                <w:bCs/>
                <w:sz w:val="22"/>
              </w:rPr>
            </w:pPr>
          </w:p>
          <w:p w14:paraId="7F7E0DEE" w14:textId="3125FF87" w:rsidR="005A4F89" w:rsidRPr="00976DB5" w:rsidRDefault="004960A5" w:rsidP="001B1297">
            <w:pPr>
              <w:ind w:left="0"/>
              <w:rPr>
                <w:b w:val="0"/>
                <w:bCs/>
                <w:sz w:val="22"/>
              </w:rPr>
            </w:pPr>
            <w:r>
              <w:rPr>
                <w:b w:val="0"/>
                <w:bCs/>
                <w:sz w:val="22"/>
              </w:rPr>
              <w:t xml:space="preserve">Preparations are </w:t>
            </w:r>
            <w:r w:rsidR="001B1297">
              <w:rPr>
                <w:b w:val="0"/>
                <w:bCs/>
                <w:sz w:val="22"/>
              </w:rPr>
              <w:t xml:space="preserve">currently </w:t>
            </w:r>
            <w:r>
              <w:rPr>
                <w:b w:val="0"/>
                <w:bCs/>
                <w:sz w:val="22"/>
              </w:rPr>
              <w:t xml:space="preserve">underway to </w:t>
            </w:r>
            <w:r w:rsidR="001B1297">
              <w:rPr>
                <w:b w:val="0"/>
                <w:bCs/>
                <w:sz w:val="22"/>
              </w:rPr>
              <w:t>deliver training for new and returning members following the elections.</w:t>
            </w:r>
          </w:p>
        </w:tc>
      </w:tr>
      <w:tr w:rsidR="00A46516" w14:paraId="30872935" w14:textId="77777777" w:rsidTr="00C9063E">
        <w:trPr>
          <w:trHeight w:val="559"/>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3E579F9B" w14:textId="395E169E" w:rsidR="00631F4B" w:rsidRPr="00976DB5" w:rsidRDefault="002B6678" w:rsidP="00237537">
            <w:pPr>
              <w:ind w:left="0" w:firstLine="0"/>
              <w:jc w:val="center"/>
              <w:rPr>
                <w:b w:val="0"/>
                <w:sz w:val="22"/>
              </w:rPr>
            </w:pPr>
            <w:bookmarkStart w:id="3" w:name="_Hlk112231862"/>
            <w:r w:rsidRPr="00976DB5">
              <w:rPr>
                <w:b w:val="0"/>
                <w:sz w:val="22"/>
              </w:rPr>
              <w:t>20/6/22</w:t>
            </w:r>
          </w:p>
          <w:p w14:paraId="4292E562" w14:textId="77777777" w:rsidR="00631F4B" w:rsidRPr="00976DB5" w:rsidRDefault="002B6678" w:rsidP="00237537">
            <w:pPr>
              <w:ind w:left="349" w:hanging="173"/>
              <w:jc w:val="center"/>
              <w:rPr>
                <w:b w:val="0"/>
                <w:sz w:val="22"/>
              </w:rPr>
            </w:pPr>
            <w:r w:rsidRPr="00976DB5">
              <w:rPr>
                <w:b w:val="0"/>
                <w:sz w:val="22"/>
              </w:rPr>
              <w:t>Min 6.3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1876C5E8" w14:textId="77777777" w:rsidR="00631F4B" w:rsidRPr="00976DB5" w:rsidRDefault="002B6678" w:rsidP="00D414A6">
            <w:pPr>
              <w:ind w:left="0"/>
              <w:rPr>
                <w:b w:val="0"/>
                <w:bCs/>
                <w:sz w:val="22"/>
              </w:rPr>
            </w:pPr>
            <w:r w:rsidRPr="00976DB5">
              <w:rPr>
                <w:b w:val="0"/>
                <w:bCs/>
                <w:sz w:val="22"/>
              </w:rPr>
              <w:t>Asks that the level reserves for planning appeals and inquiries be reviewed in the future</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1F931EF0" w14:textId="77777777" w:rsidR="00631F4B" w:rsidRPr="00976DB5" w:rsidRDefault="002B6678" w:rsidP="00D414A6">
            <w:pPr>
              <w:ind w:left="108" w:right="7" w:firstLine="0"/>
              <w:rPr>
                <w:b w:val="0"/>
                <w:bCs/>
                <w:sz w:val="22"/>
                <w:lang w:val="en"/>
              </w:rPr>
            </w:pPr>
            <w:r w:rsidRPr="00976DB5">
              <w:rPr>
                <w:b w:val="0"/>
                <w:bCs/>
                <w:sz w:val="22"/>
                <w:lang w:val="en"/>
              </w:rPr>
              <w:t>Finance, Property and Assets</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6A16A5DE" w14:textId="77777777" w:rsidR="00631F4B" w:rsidRPr="00976DB5" w:rsidRDefault="002B6678" w:rsidP="00D414A6">
            <w:pPr>
              <w:ind w:left="122" w:firstLine="0"/>
              <w:rPr>
                <w:b w:val="0"/>
                <w:color w:val="auto"/>
                <w:sz w:val="22"/>
              </w:rPr>
            </w:pPr>
            <w:r w:rsidRPr="00976DB5">
              <w:rPr>
                <w:b w:val="0"/>
                <w:color w:val="auto"/>
                <w:sz w:val="22"/>
              </w:rPr>
              <w:t>Louise Mattinson</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01E616D6" w14:textId="77777777" w:rsidR="00631F4B" w:rsidRPr="00976DB5" w:rsidRDefault="002B6678" w:rsidP="00D414A6">
            <w:pPr>
              <w:ind w:left="103" w:firstLine="0"/>
              <w:jc w:val="center"/>
              <w:rPr>
                <w:rFonts w:eastAsiaTheme="minorHAnsi"/>
                <w:b w:val="0"/>
                <w:color w:val="auto"/>
                <w:sz w:val="22"/>
              </w:rPr>
            </w:pPr>
            <w:r w:rsidRPr="00976DB5">
              <w:rPr>
                <w:rFonts w:eastAsiaTheme="minorHAnsi"/>
                <w:b w:val="0"/>
                <w:color w:val="auto"/>
                <w:sz w:val="22"/>
              </w:rPr>
              <w:t>Yes</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7306B368" w14:textId="77777777" w:rsidR="00631F4B" w:rsidRPr="00976DB5" w:rsidRDefault="002768F9" w:rsidP="00D414A6">
            <w:pPr>
              <w:ind w:left="101" w:firstLine="0"/>
              <w:jc w:val="center"/>
              <w:rPr>
                <w:rFonts w:eastAsiaTheme="minorHAnsi"/>
                <w:b w:val="0"/>
                <w:color w:val="auto"/>
                <w:sz w:val="22"/>
              </w:rPr>
            </w:pPr>
            <w:r w:rsidRPr="00976DB5">
              <w:rPr>
                <w:rFonts w:eastAsiaTheme="minorHAnsi"/>
                <w:b w:val="0"/>
                <w:color w:val="auto"/>
                <w:sz w:val="22"/>
              </w:rPr>
              <w:t>Yes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31D884E" w14:textId="77777777" w:rsidR="00631F4B" w:rsidRPr="00976DB5" w:rsidRDefault="002B6678" w:rsidP="00D414A6">
            <w:pPr>
              <w:ind w:left="0" w:firstLine="0"/>
              <w:jc w:val="center"/>
              <w:rPr>
                <w:rFonts w:eastAsiaTheme="minorHAnsi"/>
                <w:b w:val="0"/>
                <w:color w:val="auto"/>
                <w:sz w:val="22"/>
              </w:rPr>
            </w:pPr>
            <w:r w:rsidRPr="00976DB5">
              <w:rPr>
                <w:rFonts w:eastAsiaTheme="minorHAnsi"/>
                <w:b w:val="0"/>
                <w:color w:val="auto"/>
                <w:sz w:val="22"/>
              </w:rPr>
              <w:t>Ongoing</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7F02FBEA" w14:textId="66C46F33" w:rsidR="00631F4B" w:rsidRPr="00976DB5" w:rsidRDefault="002768F9" w:rsidP="000A091A">
            <w:pPr>
              <w:ind w:left="0"/>
              <w:rPr>
                <w:b w:val="0"/>
                <w:bCs/>
                <w:sz w:val="22"/>
              </w:rPr>
            </w:pPr>
            <w:r w:rsidRPr="00976DB5">
              <w:rPr>
                <w:b w:val="0"/>
                <w:bCs/>
                <w:sz w:val="22"/>
              </w:rPr>
              <w:t xml:space="preserve">This is </w:t>
            </w:r>
            <w:r w:rsidR="00216AC3" w:rsidRPr="00976DB5">
              <w:rPr>
                <w:b w:val="0"/>
                <w:bCs/>
                <w:sz w:val="22"/>
              </w:rPr>
              <w:t>reviewed as part of the budget setting and MTFS development process ongoing though the year.</w:t>
            </w:r>
          </w:p>
        </w:tc>
      </w:tr>
      <w:tr w:rsidR="00A46516" w14:paraId="7894A548" w14:textId="77777777" w:rsidTr="00C9063E">
        <w:trPr>
          <w:trHeight w:val="559"/>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C44B0FE" w14:textId="77777777" w:rsidR="00631F4B" w:rsidRPr="00976DB5" w:rsidRDefault="002B6678" w:rsidP="00237537">
            <w:pPr>
              <w:ind w:left="349" w:hanging="173"/>
              <w:jc w:val="center"/>
              <w:rPr>
                <w:b w:val="0"/>
                <w:sz w:val="22"/>
              </w:rPr>
            </w:pPr>
            <w:r w:rsidRPr="00976DB5">
              <w:rPr>
                <w:b w:val="0"/>
                <w:sz w:val="22"/>
              </w:rPr>
              <w:t>20/6/22</w:t>
            </w:r>
          </w:p>
          <w:p w14:paraId="0246D8D8" w14:textId="77777777" w:rsidR="00631F4B" w:rsidRPr="00976DB5" w:rsidRDefault="002B6678" w:rsidP="00237537">
            <w:pPr>
              <w:ind w:left="349" w:hanging="173"/>
              <w:jc w:val="center"/>
              <w:rPr>
                <w:b w:val="0"/>
                <w:sz w:val="22"/>
              </w:rPr>
            </w:pPr>
            <w:r w:rsidRPr="00976DB5">
              <w:rPr>
                <w:b w:val="0"/>
                <w:sz w:val="22"/>
              </w:rPr>
              <w:t>Min 7.2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72F97E67" w14:textId="77777777" w:rsidR="00631F4B" w:rsidRPr="00976DB5" w:rsidRDefault="002B6678" w:rsidP="00D414A6">
            <w:pPr>
              <w:ind w:left="0"/>
              <w:rPr>
                <w:b w:val="0"/>
                <w:bCs/>
                <w:sz w:val="22"/>
              </w:rPr>
            </w:pPr>
            <w:r w:rsidRPr="00976DB5">
              <w:rPr>
                <w:b w:val="0"/>
                <w:bCs/>
                <w:sz w:val="22"/>
              </w:rPr>
              <w:t>Asks that the capital programme be carefully monitored to ensure delivery of the planned schemes</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68732E81" w14:textId="77777777" w:rsidR="00631F4B" w:rsidRPr="00976DB5" w:rsidRDefault="002B6678" w:rsidP="00D414A6">
            <w:pPr>
              <w:ind w:left="108" w:right="7" w:firstLine="0"/>
              <w:rPr>
                <w:b w:val="0"/>
                <w:bCs/>
                <w:sz w:val="22"/>
                <w:lang w:val="en"/>
              </w:rPr>
            </w:pPr>
            <w:r w:rsidRPr="00976DB5">
              <w:rPr>
                <w:b w:val="0"/>
                <w:bCs/>
                <w:sz w:val="22"/>
                <w:lang w:val="en"/>
              </w:rPr>
              <w:t>Finance, Property and Assets</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25CBE9CD" w14:textId="77777777" w:rsidR="00631F4B" w:rsidRPr="00976DB5" w:rsidRDefault="002B6678" w:rsidP="00D414A6">
            <w:pPr>
              <w:ind w:left="122" w:firstLine="0"/>
              <w:rPr>
                <w:b w:val="0"/>
                <w:color w:val="auto"/>
                <w:sz w:val="22"/>
              </w:rPr>
            </w:pPr>
            <w:r w:rsidRPr="00976DB5">
              <w:rPr>
                <w:b w:val="0"/>
                <w:color w:val="auto"/>
                <w:sz w:val="22"/>
              </w:rPr>
              <w:t>Louise Mattinson</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1AD51645" w14:textId="77777777" w:rsidR="00631F4B" w:rsidRPr="00976DB5" w:rsidRDefault="002B6678" w:rsidP="00D414A6">
            <w:pPr>
              <w:ind w:left="103" w:firstLine="0"/>
              <w:jc w:val="center"/>
              <w:rPr>
                <w:rFonts w:eastAsiaTheme="minorHAnsi"/>
                <w:b w:val="0"/>
                <w:color w:val="auto"/>
                <w:sz w:val="22"/>
              </w:rPr>
            </w:pPr>
            <w:r w:rsidRPr="00976DB5">
              <w:rPr>
                <w:rFonts w:eastAsiaTheme="minorHAnsi"/>
                <w:b w:val="0"/>
                <w:color w:val="auto"/>
                <w:sz w:val="22"/>
              </w:rPr>
              <w:t>Yes</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7BC422C4" w14:textId="77777777" w:rsidR="00631F4B" w:rsidRPr="00976DB5" w:rsidRDefault="002768F9" w:rsidP="00D414A6">
            <w:pPr>
              <w:ind w:left="101" w:firstLine="0"/>
              <w:jc w:val="center"/>
              <w:rPr>
                <w:rFonts w:eastAsiaTheme="minorHAnsi"/>
                <w:b w:val="0"/>
                <w:color w:val="auto"/>
                <w:sz w:val="22"/>
              </w:rPr>
            </w:pPr>
            <w:r w:rsidRPr="00976DB5">
              <w:rPr>
                <w:rFonts w:eastAsiaTheme="minorHAnsi"/>
                <w:b w:val="0"/>
                <w:color w:val="auto"/>
                <w:sz w:val="22"/>
              </w:rPr>
              <w:t>Yes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2E76A0E8" w14:textId="77777777" w:rsidR="00631F4B" w:rsidRPr="00976DB5" w:rsidRDefault="002B6678" w:rsidP="00D414A6">
            <w:pPr>
              <w:ind w:left="0" w:firstLine="0"/>
              <w:jc w:val="center"/>
              <w:rPr>
                <w:rFonts w:eastAsiaTheme="minorHAnsi"/>
                <w:b w:val="0"/>
                <w:color w:val="auto"/>
                <w:sz w:val="22"/>
              </w:rPr>
            </w:pPr>
            <w:r w:rsidRPr="00976DB5">
              <w:rPr>
                <w:rFonts w:eastAsiaTheme="minorHAnsi"/>
                <w:b w:val="0"/>
                <w:color w:val="auto"/>
                <w:sz w:val="22"/>
              </w:rPr>
              <w:t>Ongoing</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1807A6BF" w14:textId="18EAE3F4" w:rsidR="00631F4B" w:rsidRPr="00976DB5" w:rsidRDefault="00216AC3" w:rsidP="000A091A">
            <w:pPr>
              <w:ind w:left="0"/>
              <w:rPr>
                <w:b w:val="0"/>
                <w:bCs/>
                <w:sz w:val="22"/>
              </w:rPr>
            </w:pPr>
            <w:r w:rsidRPr="00976DB5">
              <w:rPr>
                <w:b w:val="0"/>
                <w:bCs/>
                <w:sz w:val="22"/>
              </w:rPr>
              <w:t>The capital programme is regularly monitored as part of monthly budget monitoring and is reported to Cabinet each quarter.</w:t>
            </w:r>
          </w:p>
        </w:tc>
      </w:tr>
      <w:tr w:rsidR="00E024CA" w14:paraId="5CF25E42" w14:textId="77777777" w:rsidTr="00C9063E">
        <w:trPr>
          <w:trHeight w:val="559"/>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3A2EE7C" w14:textId="77777777" w:rsidR="00E024CA" w:rsidRDefault="00237537" w:rsidP="00237537">
            <w:pPr>
              <w:ind w:left="349" w:hanging="173"/>
              <w:jc w:val="center"/>
              <w:rPr>
                <w:b w:val="0"/>
                <w:sz w:val="22"/>
              </w:rPr>
            </w:pPr>
            <w:r>
              <w:rPr>
                <w:b w:val="0"/>
                <w:sz w:val="22"/>
              </w:rPr>
              <w:t>14/11/22</w:t>
            </w:r>
          </w:p>
          <w:p w14:paraId="23D3A02D" w14:textId="4C39B5CE" w:rsidR="00237537" w:rsidRPr="00976DB5" w:rsidRDefault="00237537" w:rsidP="00237537">
            <w:pPr>
              <w:ind w:left="349" w:hanging="173"/>
              <w:jc w:val="center"/>
              <w:rPr>
                <w:b w:val="0"/>
                <w:sz w:val="22"/>
              </w:rPr>
            </w:pPr>
            <w:r>
              <w:rPr>
                <w:b w:val="0"/>
                <w:sz w:val="22"/>
              </w:rPr>
              <w:t>Min 12.2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08B4A3CF" w14:textId="2E7FEE8A" w:rsidR="00E024CA" w:rsidRPr="00976DB5" w:rsidRDefault="00E024CA" w:rsidP="00E024CA">
            <w:pPr>
              <w:ind w:left="0"/>
              <w:rPr>
                <w:b w:val="0"/>
                <w:bCs/>
                <w:sz w:val="22"/>
              </w:rPr>
            </w:pPr>
            <w:r w:rsidRPr="00976DB5">
              <w:rPr>
                <w:b w:val="0"/>
                <w:bCs/>
                <w:sz w:val="22"/>
              </w:rPr>
              <w:t>Asks that future reports include a more comprehensive list of community hub achievements and successes</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14FCFE4A" w14:textId="673C71A3" w:rsidR="00E024CA" w:rsidRPr="00976DB5" w:rsidRDefault="00E024CA" w:rsidP="00E024CA">
            <w:pPr>
              <w:ind w:left="108" w:right="7" w:firstLine="0"/>
              <w:rPr>
                <w:b w:val="0"/>
                <w:bCs/>
                <w:sz w:val="22"/>
                <w:lang w:val="en"/>
              </w:rPr>
            </w:pPr>
            <w:r w:rsidRPr="00976DB5">
              <w:rPr>
                <w:b w:val="0"/>
                <w:bCs/>
                <w:sz w:val="22"/>
                <w:lang w:val="en"/>
              </w:rPr>
              <w:t>Leader of the Council, Cabinet Member (Strategy and Reform)</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48B4184D" w14:textId="6BB30D51" w:rsidR="00E024CA" w:rsidRPr="00976DB5" w:rsidRDefault="00E024CA" w:rsidP="00E024CA">
            <w:pPr>
              <w:ind w:left="122" w:firstLine="0"/>
              <w:rPr>
                <w:b w:val="0"/>
                <w:color w:val="auto"/>
                <w:sz w:val="22"/>
              </w:rPr>
            </w:pPr>
            <w:r w:rsidRPr="00976DB5">
              <w:rPr>
                <w:b w:val="0"/>
                <w:color w:val="auto"/>
                <w:sz w:val="22"/>
              </w:rPr>
              <w:t>Vicky Willett</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40151D63" w14:textId="20CF9ECA" w:rsidR="00E024CA" w:rsidRPr="00976DB5" w:rsidRDefault="00C24B18" w:rsidP="00E024CA">
            <w:pPr>
              <w:ind w:left="103" w:firstLine="0"/>
              <w:jc w:val="center"/>
              <w:rPr>
                <w:rFonts w:eastAsiaTheme="minorHAnsi"/>
                <w:b w:val="0"/>
                <w:color w:val="auto"/>
                <w:sz w:val="22"/>
              </w:rPr>
            </w:pPr>
            <w:r>
              <w:rPr>
                <w:rFonts w:eastAsiaTheme="minorHAnsi"/>
                <w:b w:val="0"/>
                <w:color w:val="auto"/>
                <w:sz w:val="22"/>
              </w:rPr>
              <w:t>Yes</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05152986" w14:textId="00D43F25" w:rsidR="00E024CA" w:rsidRPr="00976DB5" w:rsidRDefault="00C24B18" w:rsidP="00E024CA">
            <w:pPr>
              <w:ind w:left="101" w:firstLine="0"/>
              <w:jc w:val="center"/>
              <w:rPr>
                <w:rFonts w:eastAsiaTheme="minorHAnsi"/>
                <w:b w:val="0"/>
                <w:color w:val="auto"/>
                <w:sz w:val="22"/>
              </w:rPr>
            </w:pPr>
            <w:r>
              <w:rPr>
                <w:rFonts w:eastAsiaTheme="minorHAnsi"/>
                <w:b w:val="0"/>
                <w:color w:val="auto"/>
                <w:sz w:val="22"/>
              </w:rPr>
              <w:t>Yes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17E6A2E5" w14:textId="40D97561" w:rsidR="00E024CA" w:rsidRPr="00976DB5" w:rsidRDefault="00C24B18" w:rsidP="00E024CA">
            <w:pPr>
              <w:ind w:left="0" w:firstLine="0"/>
              <w:jc w:val="center"/>
              <w:rPr>
                <w:rFonts w:eastAsiaTheme="minorHAnsi"/>
                <w:b w:val="0"/>
                <w:color w:val="auto"/>
                <w:sz w:val="22"/>
              </w:rPr>
            </w:pPr>
            <w:r>
              <w:rPr>
                <w:rFonts w:eastAsiaTheme="minorHAnsi"/>
                <w:b w:val="0"/>
                <w:color w:val="auto"/>
                <w:sz w:val="22"/>
              </w:rPr>
              <w:t>Yes</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603DAED" w14:textId="3791AC95" w:rsidR="00E024CA" w:rsidRPr="00976DB5" w:rsidRDefault="00C24B18" w:rsidP="00E024CA">
            <w:pPr>
              <w:ind w:left="0"/>
              <w:rPr>
                <w:b w:val="0"/>
                <w:bCs/>
                <w:sz w:val="22"/>
              </w:rPr>
            </w:pPr>
            <w:r>
              <w:rPr>
                <w:b w:val="0"/>
                <w:bCs/>
                <w:sz w:val="22"/>
              </w:rPr>
              <w:t>Update report included within agenda.</w:t>
            </w:r>
          </w:p>
        </w:tc>
      </w:tr>
      <w:tr w:rsidR="00E024CA" w14:paraId="67CCFCCA" w14:textId="77777777" w:rsidTr="00C9063E">
        <w:trPr>
          <w:trHeight w:val="559"/>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652B411" w14:textId="77777777" w:rsidR="00237537" w:rsidRDefault="00237537" w:rsidP="00237537">
            <w:pPr>
              <w:ind w:left="349" w:hanging="173"/>
              <w:jc w:val="center"/>
              <w:rPr>
                <w:b w:val="0"/>
                <w:sz w:val="22"/>
              </w:rPr>
            </w:pPr>
            <w:r>
              <w:rPr>
                <w:b w:val="0"/>
                <w:sz w:val="22"/>
              </w:rPr>
              <w:t>14/11/22</w:t>
            </w:r>
          </w:p>
          <w:p w14:paraId="794617B0" w14:textId="6A7430B3" w:rsidR="00E024CA" w:rsidRPr="00976DB5" w:rsidRDefault="00237537" w:rsidP="00237537">
            <w:pPr>
              <w:ind w:left="349" w:hanging="173"/>
              <w:jc w:val="center"/>
              <w:rPr>
                <w:b w:val="0"/>
                <w:sz w:val="22"/>
              </w:rPr>
            </w:pPr>
            <w:r>
              <w:rPr>
                <w:b w:val="0"/>
                <w:sz w:val="22"/>
              </w:rPr>
              <w:t>Min 12.3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1107A5F0" w14:textId="416F4754" w:rsidR="00E024CA" w:rsidRPr="00976DB5" w:rsidRDefault="00E024CA" w:rsidP="00E024CA">
            <w:pPr>
              <w:ind w:left="0"/>
              <w:rPr>
                <w:b w:val="0"/>
                <w:bCs/>
                <w:sz w:val="22"/>
              </w:rPr>
            </w:pPr>
            <w:r w:rsidRPr="00976DB5">
              <w:rPr>
                <w:b w:val="0"/>
                <w:bCs/>
                <w:sz w:val="22"/>
              </w:rPr>
              <w:t>We welcomed the offer of Scrutiny evaluating the ‘Discover South Ribble Borough’ promotion initiative</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6D75AA59" w14:textId="4F73EB30" w:rsidR="00E024CA" w:rsidRPr="00976DB5" w:rsidRDefault="00237537" w:rsidP="00E024CA">
            <w:pPr>
              <w:ind w:left="108" w:right="7" w:firstLine="0"/>
              <w:rPr>
                <w:b w:val="0"/>
                <w:bCs/>
                <w:sz w:val="22"/>
                <w:lang w:val="en"/>
              </w:rPr>
            </w:pPr>
            <w:r w:rsidRPr="00976DB5">
              <w:rPr>
                <w:b w:val="0"/>
                <w:bCs/>
                <w:sz w:val="22"/>
                <w:lang w:val="en"/>
              </w:rPr>
              <w:t>Leader of the Council, Cabinet Member (Strategy and Reform)</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56150115" w14:textId="7730B3E5" w:rsidR="00E024CA" w:rsidRPr="00976DB5" w:rsidRDefault="00237537" w:rsidP="00E024CA">
            <w:pPr>
              <w:ind w:left="122" w:firstLine="0"/>
              <w:rPr>
                <w:b w:val="0"/>
                <w:color w:val="auto"/>
                <w:sz w:val="22"/>
              </w:rPr>
            </w:pPr>
            <w:r w:rsidRPr="00976DB5">
              <w:rPr>
                <w:b w:val="0"/>
                <w:color w:val="auto"/>
                <w:sz w:val="22"/>
              </w:rPr>
              <w:t>Vicky Willett</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7ED75A11" w14:textId="609B90C3" w:rsidR="00E024CA" w:rsidRPr="00976DB5" w:rsidRDefault="004960A5" w:rsidP="00E024CA">
            <w:pPr>
              <w:ind w:left="103" w:firstLine="0"/>
              <w:jc w:val="center"/>
              <w:rPr>
                <w:rFonts w:eastAsiaTheme="minorHAnsi"/>
                <w:b w:val="0"/>
                <w:color w:val="auto"/>
                <w:sz w:val="22"/>
              </w:rPr>
            </w:pPr>
            <w:r>
              <w:rPr>
                <w:rFonts w:eastAsiaTheme="minorHAnsi"/>
                <w:b w:val="0"/>
                <w:color w:val="auto"/>
                <w:sz w:val="22"/>
              </w:rPr>
              <w:t>Yes</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26A73D68" w14:textId="5B41E260" w:rsidR="00E024CA" w:rsidRPr="00976DB5" w:rsidRDefault="004960A5" w:rsidP="00E024CA">
            <w:pPr>
              <w:ind w:left="101" w:firstLine="0"/>
              <w:jc w:val="center"/>
              <w:rPr>
                <w:rFonts w:eastAsiaTheme="minorHAnsi"/>
                <w:b w:val="0"/>
                <w:color w:val="auto"/>
                <w:sz w:val="22"/>
              </w:rPr>
            </w:pPr>
            <w:r>
              <w:rPr>
                <w:rFonts w:eastAsiaTheme="minorHAnsi"/>
                <w:b w:val="0"/>
                <w:color w:val="auto"/>
                <w:sz w:val="22"/>
              </w:rPr>
              <w:t>No</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8EB82BD" w14:textId="66E5A386" w:rsidR="00E024CA" w:rsidRPr="00976DB5" w:rsidRDefault="004960A5" w:rsidP="00E024CA">
            <w:pPr>
              <w:ind w:left="0" w:firstLine="0"/>
              <w:jc w:val="center"/>
              <w:rPr>
                <w:rFonts w:eastAsiaTheme="minorHAnsi"/>
                <w:b w:val="0"/>
                <w:color w:val="auto"/>
                <w:sz w:val="22"/>
              </w:rPr>
            </w:pPr>
            <w:r>
              <w:rPr>
                <w:rFonts w:eastAsiaTheme="minorHAnsi"/>
                <w:b w:val="0"/>
                <w:color w:val="auto"/>
                <w:sz w:val="22"/>
              </w:rPr>
              <w:t>No</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205D0F9A" w14:textId="0D44041D" w:rsidR="004960A5" w:rsidRDefault="004960A5" w:rsidP="004960A5">
            <w:pPr>
              <w:ind w:left="0"/>
              <w:rPr>
                <w:b w:val="0"/>
                <w:bCs/>
                <w:sz w:val="22"/>
              </w:rPr>
            </w:pPr>
            <w:r>
              <w:rPr>
                <w:b w:val="0"/>
                <w:bCs/>
                <w:sz w:val="22"/>
              </w:rPr>
              <w:t>The brand, website and social channels are now established. Next steps are to develop the strategy and deliver an action plan.</w:t>
            </w:r>
          </w:p>
          <w:p w14:paraId="7E038331" w14:textId="12BF29CB" w:rsidR="004960A5" w:rsidRPr="004960A5" w:rsidRDefault="004960A5" w:rsidP="004960A5">
            <w:pPr>
              <w:jc w:val="center"/>
              <w:rPr>
                <w:sz w:val="22"/>
              </w:rPr>
            </w:pPr>
          </w:p>
        </w:tc>
      </w:tr>
      <w:tr w:rsidR="00E024CA" w14:paraId="344FD334" w14:textId="77777777" w:rsidTr="00C9063E">
        <w:trPr>
          <w:trHeight w:val="559"/>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C407A51" w14:textId="77777777" w:rsidR="00237537" w:rsidRDefault="00237537" w:rsidP="00237537">
            <w:pPr>
              <w:ind w:left="349" w:hanging="173"/>
              <w:jc w:val="center"/>
              <w:rPr>
                <w:b w:val="0"/>
                <w:sz w:val="22"/>
              </w:rPr>
            </w:pPr>
            <w:r>
              <w:rPr>
                <w:b w:val="0"/>
                <w:sz w:val="22"/>
              </w:rPr>
              <w:lastRenderedPageBreak/>
              <w:t>14/11/22</w:t>
            </w:r>
          </w:p>
          <w:p w14:paraId="059F363A" w14:textId="5AF41B7C" w:rsidR="00E024CA" w:rsidRPr="00976DB5" w:rsidRDefault="00237537" w:rsidP="00237537">
            <w:pPr>
              <w:ind w:left="349" w:hanging="173"/>
              <w:jc w:val="center"/>
              <w:rPr>
                <w:b w:val="0"/>
                <w:sz w:val="22"/>
              </w:rPr>
            </w:pPr>
            <w:r>
              <w:rPr>
                <w:b w:val="0"/>
                <w:sz w:val="22"/>
              </w:rPr>
              <w:t>Min 12.5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7F00FE2" w14:textId="12B6DB15" w:rsidR="00E024CA" w:rsidRPr="00976DB5" w:rsidRDefault="00E024CA" w:rsidP="00E024CA">
            <w:pPr>
              <w:ind w:left="0"/>
              <w:rPr>
                <w:b w:val="0"/>
                <w:bCs/>
                <w:sz w:val="22"/>
              </w:rPr>
            </w:pPr>
            <w:r w:rsidRPr="00976DB5">
              <w:rPr>
                <w:b w:val="0"/>
                <w:bCs/>
                <w:sz w:val="22"/>
              </w:rPr>
              <w:t xml:space="preserve">We asked for further information </w:t>
            </w:r>
            <w:r w:rsidR="00976DB5" w:rsidRPr="00976DB5">
              <w:rPr>
                <w:b w:val="0"/>
                <w:bCs/>
                <w:sz w:val="22"/>
              </w:rPr>
              <w:t>on the prevention of homelessness indicator definition and lobbying for additional government funding for this important issue.</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5F9E2F82" w14:textId="3EA61D8C" w:rsidR="00E024CA" w:rsidRPr="00976DB5" w:rsidRDefault="00976DB5" w:rsidP="00E024CA">
            <w:pPr>
              <w:ind w:left="108" w:right="7" w:firstLine="0"/>
              <w:rPr>
                <w:b w:val="0"/>
                <w:bCs/>
                <w:sz w:val="22"/>
                <w:lang w:val="en"/>
              </w:rPr>
            </w:pPr>
            <w:r w:rsidRPr="00976DB5">
              <w:rPr>
                <w:b w:val="0"/>
                <w:bCs/>
                <w:sz w:val="22"/>
                <w:lang w:val="en"/>
              </w:rPr>
              <w:t>Leader of the Council, Cabinet Member (Strategy and Reform)</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52918955" w14:textId="329C0A09" w:rsidR="00E024CA" w:rsidRPr="00976DB5" w:rsidRDefault="00976DB5" w:rsidP="00E024CA">
            <w:pPr>
              <w:ind w:left="122" w:firstLine="0"/>
              <w:rPr>
                <w:b w:val="0"/>
                <w:color w:val="auto"/>
                <w:sz w:val="22"/>
              </w:rPr>
            </w:pPr>
            <w:r w:rsidRPr="00976DB5">
              <w:rPr>
                <w:b w:val="0"/>
                <w:color w:val="auto"/>
                <w:sz w:val="22"/>
              </w:rPr>
              <w:t>Vicky Willett</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344E6C6E" w14:textId="324F6878" w:rsidR="00E024CA" w:rsidRPr="00976DB5" w:rsidRDefault="00C24B18" w:rsidP="00E024CA">
            <w:pPr>
              <w:ind w:left="103" w:firstLine="0"/>
              <w:jc w:val="center"/>
              <w:rPr>
                <w:rFonts w:eastAsiaTheme="minorHAnsi"/>
                <w:b w:val="0"/>
                <w:color w:val="auto"/>
                <w:sz w:val="22"/>
              </w:rPr>
            </w:pPr>
            <w:r>
              <w:rPr>
                <w:rFonts w:eastAsiaTheme="minorHAnsi"/>
                <w:b w:val="0"/>
                <w:color w:val="auto"/>
                <w:sz w:val="22"/>
              </w:rPr>
              <w:t>Yes</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3FA276AD" w14:textId="6F3D4BCF" w:rsidR="00E024CA" w:rsidRPr="00976DB5" w:rsidRDefault="00C24B18" w:rsidP="00E024CA">
            <w:pPr>
              <w:ind w:left="101" w:firstLine="0"/>
              <w:jc w:val="center"/>
              <w:rPr>
                <w:rFonts w:eastAsiaTheme="minorHAnsi"/>
                <w:b w:val="0"/>
                <w:color w:val="auto"/>
                <w:sz w:val="22"/>
              </w:rPr>
            </w:pPr>
            <w:r>
              <w:rPr>
                <w:rFonts w:eastAsiaTheme="minorHAnsi"/>
                <w:b w:val="0"/>
                <w:color w:val="auto"/>
                <w:sz w:val="22"/>
              </w:rPr>
              <w:t>Yes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6AFA5F6" w14:textId="70CCFA53" w:rsidR="00E024CA" w:rsidRPr="00976DB5" w:rsidRDefault="00C24B18" w:rsidP="00E024CA">
            <w:pPr>
              <w:ind w:left="0" w:firstLine="0"/>
              <w:jc w:val="center"/>
              <w:rPr>
                <w:rFonts w:eastAsiaTheme="minorHAnsi"/>
                <w:b w:val="0"/>
                <w:color w:val="auto"/>
                <w:sz w:val="22"/>
              </w:rPr>
            </w:pPr>
            <w:r>
              <w:rPr>
                <w:rFonts w:eastAsiaTheme="minorHAnsi"/>
                <w:b w:val="0"/>
                <w:color w:val="auto"/>
                <w:sz w:val="22"/>
              </w:rPr>
              <w:t>Yes</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2B7EA36A" w14:textId="30038C47" w:rsidR="00E024CA" w:rsidRPr="00976DB5" w:rsidRDefault="00C24B18" w:rsidP="00E024CA">
            <w:pPr>
              <w:ind w:left="0"/>
              <w:rPr>
                <w:b w:val="0"/>
                <w:bCs/>
                <w:sz w:val="22"/>
              </w:rPr>
            </w:pPr>
            <w:r>
              <w:rPr>
                <w:b w:val="0"/>
                <w:bCs/>
                <w:sz w:val="22"/>
              </w:rPr>
              <w:t>Update report included within agenda.</w:t>
            </w:r>
          </w:p>
        </w:tc>
      </w:tr>
      <w:tr w:rsidR="00E024CA" w14:paraId="260EA294" w14:textId="77777777" w:rsidTr="00C9063E">
        <w:trPr>
          <w:trHeight w:val="559"/>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5A36752C" w14:textId="77777777" w:rsidR="00237537" w:rsidRDefault="00237537" w:rsidP="00237537">
            <w:pPr>
              <w:ind w:left="349" w:hanging="173"/>
              <w:jc w:val="center"/>
              <w:rPr>
                <w:b w:val="0"/>
                <w:sz w:val="22"/>
              </w:rPr>
            </w:pPr>
            <w:r>
              <w:rPr>
                <w:b w:val="0"/>
                <w:sz w:val="22"/>
              </w:rPr>
              <w:t>14/11/22</w:t>
            </w:r>
          </w:p>
          <w:p w14:paraId="3799D417" w14:textId="5ED036FA" w:rsidR="00E024CA" w:rsidRPr="00976DB5" w:rsidRDefault="00237537" w:rsidP="00237537">
            <w:pPr>
              <w:ind w:left="349" w:hanging="173"/>
              <w:jc w:val="center"/>
              <w:rPr>
                <w:b w:val="0"/>
                <w:sz w:val="22"/>
              </w:rPr>
            </w:pPr>
            <w:r>
              <w:rPr>
                <w:b w:val="0"/>
                <w:sz w:val="22"/>
              </w:rPr>
              <w:t>Min 12.6</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236A34D9" w14:textId="17E96C8A" w:rsidR="00E024CA" w:rsidRPr="00976DB5" w:rsidRDefault="00976DB5" w:rsidP="00E024CA">
            <w:pPr>
              <w:ind w:left="0"/>
              <w:rPr>
                <w:b w:val="0"/>
                <w:bCs/>
                <w:sz w:val="22"/>
              </w:rPr>
            </w:pPr>
            <w:r w:rsidRPr="00976DB5">
              <w:rPr>
                <w:b w:val="0"/>
                <w:bCs/>
                <w:sz w:val="22"/>
              </w:rPr>
              <w:t>We welcomed the commitment to improving call waiting times as quickly as possible and that more detailed information be provided in future reports</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3C7A2F0A" w14:textId="5B8F29C9" w:rsidR="00E024CA" w:rsidRPr="00976DB5" w:rsidRDefault="00976DB5" w:rsidP="00E024CA">
            <w:pPr>
              <w:ind w:left="108" w:right="7" w:firstLine="0"/>
              <w:rPr>
                <w:b w:val="0"/>
                <w:bCs/>
                <w:sz w:val="22"/>
                <w:lang w:val="en"/>
              </w:rPr>
            </w:pPr>
            <w:r w:rsidRPr="00976DB5">
              <w:rPr>
                <w:b w:val="0"/>
                <w:bCs/>
                <w:sz w:val="22"/>
                <w:lang w:val="en"/>
              </w:rPr>
              <w:t>Leader of the Council, Cabinet Member (Strategy and Reform)</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366B740A" w14:textId="70F5B32F" w:rsidR="00E024CA" w:rsidRPr="00976DB5" w:rsidRDefault="00976DB5" w:rsidP="00E024CA">
            <w:pPr>
              <w:ind w:left="122" w:firstLine="0"/>
              <w:rPr>
                <w:b w:val="0"/>
                <w:color w:val="auto"/>
                <w:sz w:val="22"/>
              </w:rPr>
            </w:pPr>
            <w:r w:rsidRPr="00976DB5">
              <w:rPr>
                <w:b w:val="0"/>
                <w:color w:val="auto"/>
                <w:sz w:val="22"/>
              </w:rPr>
              <w:t>Vicky Willett</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534F8291" w14:textId="6193F9C5" w:rsidR="00E024CA" w:rsidRPr="00976DB5" w:rsidRDefault="00C24B18" w:rsidP="00E024CA">
            <w:pPr>
              <w:ind w:left="103" w:firstLine="0"/>
              <w:jc w:val="center"/>
              <w:rPr>
                <w:rFonts w:eastAsiaTheme="minorHAnsi"/>
                <w:b w:val="0"/>
                <w:color w:val="auto"/>
                <w:sz w:val="22"/>
              </w:rPr>
            </w:pPr>
            <w:r>
              <w:rPr>
                <w:rFonts w:eastAsiaTheme="minorHAnsi"/>
                <w:b w:val="0"/>
                <w:color w:val="auto"/>
                <w:sz w:val="22"/>
              </w:rPr>
              <w:t>Yes</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2C50D3D6" w14:textId="7A0E7798" w:rsidR="00E024CA" w:rsidRPr="00976DB5" w:rsidRDefault="00C24B18" w:rsidP="00E024CA">
            <w:pPr>
              <w:ind w:left="101" w:firstLine="0"/>
              <w:jc w:val="center"/>
              <w:rPr>
                <w:rFonts w:eastAsiaTheme="minorHAnsi"/>
                <w:b w:val="0"/>
                <w:color w:val="auto"/>
                <w:sz w:val="22"/>
              </w:rPr>
            </w:pPr>
            <w:r>
              <w:rPr>
                <w:rFonts w:eastAsiaTheme="minorHAnsi"/>
                <w:b w:val="0"/>
                <w:color w:val="auto"/>
                <w:sz w:val="22"/>
              </w:rPr>
              <w:t>Yes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33DB8672" w14:textId="490C1BEE" w:rsidR="00E024CA" w:rsidRPr="00976DB5" w:rsidRDefault="00C24B18" w:rsidP="00E024CA">
            <w:pPr>
              <w:ind w:left="0" w:firstLine="0"/>
              <w:jc w:val="center"/>
              <w:rPr>
                <w:rFonts w:eastAsiaTheme="minorHAnsi"/>
                <w:b w:val="0"/>
                <w:color w:val="auto"/>
                <w:sz w:val="22"/>
              </w:rPr>
            </w:pPr>
            <w:r>
              <w:rPr>
                <w:rFonts w:eastAsiaTheme="minorHAnsi"/>
                <w:b w:val="0"/>
                <w:color w:val="auto"/>
                <w:sz w:val="22"/>
              </w:rPr>
              <w:t>Yes</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7C184C1" w14:textId="709855D8" w:rsidR="00E024CA" w:rsidRPr="00976DB5" w:rsidRDefault="00C24B18" w:rsidP="00E024CA">
            <w:pPr>
              <w:ind w:left="0"/>
              <w:rPr>
                <w:b w:val="0"/>
                <w:bCs/>
                <w:sz w:val="22"/>
              </w:rPr>
            </w:pPr>
            <w:r>
              <w:rPr>
                <w:b w:val="0"/>
                <w:bCs/>
                <w:sz w:val="22"/>
              </w:rPr>
              <w:t>Update report included within agenda.</w:t>
            </w:r>
          </w:p>
        </w:tc>
      </w:tr>
      <w:tr w:rsidR="00E024CA" w14:paraId="7E975613" w14:textId="77777777" w:rsidTr="00C9063E">
        <w:trPr>
          <w:trHeight w:val="559"/>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089A3A89" w14:textId="77777777" w:rsidR="00237537" w:rsidRDefault="00237537" w:rsidP="00237537">
            <w:pPr>
              <w:ind w:left="349" w:hanging="173"/>
              <w:jc w:val="center"/>
              <w:rPr>
                <w:b w:val="0"/>
                <w:sz w:val="22"/>
              </w:rPr>
            </w:pPr>
            <w:r>
              <w:rPr>
                <w:b w:val="0"/>
                <w:sz w:val="22"/>
              </w:rPr>
              <w:t>14/11/22</w:t>
            </w:r>
          </w:p>
          <w:p w14:paraId="098B4645" w14:textId="6B7C1538" w:rsidR="00E024CA" w:rsidRPr="00976DB5" w:rsidRDefault="00237537" w:rsidP="00237537">
            <w:pPr>
              <w:ind w:left="349" w:hanging="173"/>
              <w:jc w:val="center"/>
              <w:rPr>
                <w:b w:val="0"/>
                <w:sz w:val="22"/>
              </w:rPr>
            </w:pPr>
            <w:r>
              <w:rPr>
                <w:b w:val="0"/>
                <w:sz w:val="22"/>
              </w:rPr>
              <w:t>Min 13.2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F138B6D" w14:textId="3B68152B" w:rsidR="00E024CA" w:rsidRPr="00976DB5" w:rsidRDefault="00976DB5" w:rsidP="00E024CA">
            <w:pPr>
              <w:ind w:left="0"/>
              <w:rPr>
                <w:b w:val="0"/>
                <w:bCs/>
                <w:sz w:val="22"/>
              </w:rPr>
            </w:pPr>
            <w:r w:rsidRPr="00976DB5">
              <w:rPr>
                <w:b w:val="0"/>
                <w:bCs/>
                <w:sz w:val="22"/>
              </w:rPr>
              <w:t>We ask for more information be provided on what the Council is doing to recruit and retain employees</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6BD89D93" w14:textId="2D3A1D32" w:rsidR="00E024CA" w:rsidRPr="00976DB5" w:rsidRDefault="00237537" w:rsidP="00E024CA">
            <w:pPr>
              <w:ind w:left="108" w:right="7" w:firstLine="0"/>
              <w:rPr>
                <w:b w:val="0"/>
                <w:bCs/>
                <w:sz w:val="22"/>
                <w:lang w:val="en"/>
              </w:rPr>
            </w:pPr>
            <w:r w:rsidRPr="00976DB5">
              <w:rPr>
                <w:b w:val="0"/>
                <w:bCs/>
                <w:sz w:val="22"/>
                <w:lang w:val="en"/>
              </w:rPr>
              <w:t>Leader of the Council, Cabinet Member (Strategy and Reform)</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70220D74" w14:textId="7B6F10C3" w:rsidR="00E024CA" w:rsidRPr="00976DB5" w:rsidRDefault="00237537" w:rsidP="00E024CA">
            <w:pPr>
              <w:ind w:left="122" w:firstLine="0"/>
              <w:rPr>
                <w:b w:val="0"/>
                <w:color w:val="auto"/>
                <w:sz w:val="22"/>
              </w:rPr>
            </w:pPr>
            <w:r w:rsidRPr="00976DB5">
              <w:rPr>
                <w:b w:val="0"/>
                <w:color w:val="auto"/>
                <w:sz w:val="22"/>
              </w:rPr>
              <w:t>Vicky Willett</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656B217C" w14:textId="60DDD391" w:rsidR="00E024CA" w:rsidRPr="00976DB5" w:rsidRDefault="007D2337" w:rsidP="00E024CA">
            <w:pPr>
              <w:ind w:left="103" w:firstLine="0"/>
              <w:jc w:val="center"/>
              <w:rPr>
                <w:rFonts w:eastAsiaTheme="minorHAnsi"/>
                <w:b w:val="0"/>
                <w:color w:val="auto"/>
                <w:sz w:val="22"/>
              </w:rPr>
            </w:pPr>
            <w:r>
              <w:rPr>
                <w:rFonts w:eastAsiaTheme="minorHAnsi"/>
                <w:b w:val="0"/>
                <w:color w:val="auto"/>
                <w:sz w:val="22"/>
              </w:rPr>
              <w:t>Yes</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59F0861C" w14:textId="623ACA05" w:rsidR="00E024CA" w:rsidRPr="00976DB5" w:rsidRDefault="007D2337" w:rsidP="00E024CA">
            <w:pPr>
              <w:ind w:left="101" w:firstLine="0"/>
              <w:jc w:val="center"/>
              <w:rPr>
                <w:rFonts w:eastAsiaTheme="minorHAnsi"/>
                <w:b w:val="0"/>
                <w:color w:val="auto"/>
                <w:sz w:val="22"/>
              </w:rPr>
            </w:pPr>
            <w:r>
              <w:rPr>
                <w:rFonts w:eastAsiaTheme="minorHAnsi"/>
                <w:b w:val="0"/>
                <w:color w:val="auto"/>
                <w:sz w:val="22"/>
              </w:rPr>
              <w:t>Yes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B55C7DF" w14:textId="138E2131" w:rsidR="00E024CA" w:rsidRPr="00976DB5" w:rsidRDefault="007D2337" w:rsidP="00E024CA">
            <w:pPr>
              <w:ind w:left="0" w:firstLine="0"/>
              <w:jc w:val="center"/>
              <w:rPr>
                <w:rFonts w:eastAsiaTheme="minorHAnsi"/>
                <w:b w:val="0"/>
                <w:color w:val="auto"/>
                <w:sz w:val="22"/>
              </w:rPr>
            </w:pPr>
            <w:r>
              <w:rPr>
                <w:rFonts w:eastAsiaTheme="minorHAnsi"/>
                <w:b w:val="0"/>
                <w:color w:val="auto"/>
                <w:sz w:val="22"/>
              </w:rPr>
              <w:t>Yes</w:t>
            </w:r>
            <w:bookmarkStart w:id="4" w:name="_GoBack"/>
            <w:bookmarkEnd w:id="4"/>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237087DF" w14:textId="77777777" w:rsidR="00E024CA" w:rsidRDefault="007D2337" w:rsidP="007D2337">
            <w:pPr>
              <w:ind w:left="0"/>
              <w:rPr>
                <w:b w:val="0"/>
                <w:bCs/>
                <w:sz w:val="22"/>
              </w:rPr>
            </w:pPr>
            <w:r>
              <w:rPr>
                <w:b w:val="0"/>
                <w:bCs/>
                <w:sz w:val="22"/>
              </w:rPr>
              <w:t>As part of our people strategy the Council is undertaking a full review of recruitment processes and employer brand to ensure we can attract and appoint talent. This will include using the most effective methods of advertising, tailoring our approach to the candidate market, showcasing the Council as a great local and national employer, and undertaking specific campaigns for hard to fill roles. To support this project we have recently appointed a Recruitment and Talent Advisor.</w:t>
            </w:r>
          </w:p>
          <w:p w14:paraId="28545F84" w14:textId="77777777" w:rsidR="007D2337" w:rsidRDefault="007D2337" w:rsidP="007D2337">
            <w:pPr>
              <w:ind w:left="0"/>
              <w:rPr>
                <w:b w:val="0"/>
                <w:bCs/>
                <w:sz w:val="22"/>
              </w:rPr>
            </w:pPr>
            <w:r>
              <w:rPr>
                <w:b w:val="0"/>
                <w:bCs/>
                <w:sz w:val="22"/>
              </w:rPr>
              <w:lastRenderedPageBreak/>
              <w:t>As part of the wider recruitment review, we will be implementing a new recruitment system which will best utilise technology and automation to ensure a positive candidate and manager experience.</w:t>
            </w:r>
          </w:p>
          <w:p w14:paraId="21508850" w14:textId="77777777" w:rsidR="007D2337" w:rsidRDefault="007D2337" w:rsidP="007D2337">
            <w:pPr>
              <w:ind w:left="0"/>
              <w:rPr>
                <w:b w:val="0"/>
                <w:bCs/>
                <w:sz w:val="22"/>
              </w:rPr>
            </w:pPr>
          </w:p>
          <w:p w14:paraId="24E19ED7" w14:textId="3C5BE755" w:rsidR="007D2337" w:rsidRPr="00976DB5" w:rsidRDefault="007D2337" w:rsidP="007D2337">
            <w:pPr>
              <w:ind w:left="0"/>
              <w:rPr>
                <w:b w:val="0"/>
                <w:bCs/>
                <w:sz w:val="22"/>
              </w:rPr>
            </w:pPr>
            <w:r>
              <w:rPr>
                <w:b w:val="0"/>
                <w:bCs/>
                <w:sz w:val="22"/>
              </w:rPr>
              <w:t xml:space="preserve">Retaining talent is central to our People Strategy approach, by supporting our people in work, understanding the reasons why people leave the Council, and continually improving our employee experience. The Council is a role model employer and provides policies and benefits that consistently go above and beyond the standard local government terms and conditions, with a more generous annual leave scheme, a shorter working week and staff benefit schemes. We also have fantastic policy provisions such as enhanced family leave, flexible working from </w:t>
            </w:r>
            <w:r>
              <w:rPr>
                <w:b w:val="0"/>
                <w:bCs/>
                <w:sz w:val="22"/>
              </w:rPr>
              <w:lastRenderedPageBreak/>
              <w:t>day one and funded local counselling.</w:t>
            </w:r>
          </w:p>
        </w:tc>
      </w:tr>
      <w:tr w:rsidR="00E024CA" w14:paraId="58F67C53" w14:textId="77777777" w:rsidTr="00C9063E">
        <w:trPr>
          <w:trHeight w:val="559"/>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A2D2C0A" w14:textId="77777777" w:rsidR="00237537" w:rsidRDefault="00237537" w:rsidP="00237537">
            <w:pPr>
              <w:ind w:left="349" w:hanging="173"/>
              <w:jc w:val="center"/>
              <w:rPr>
                <w:b w:val="0"/>
                <w:sz w:val="22"/>
              </w:rPr>
            </w:pPr>
            <w:r>
              <w:rPr>
                <w:b w:val="0"/>
                <w:sz w:val="22"/>
              </w:rPr>
              <w:lastRenderedPageBreak/>
              <w:t>14/11/22</w:t>
            </w:r>
          </w:p>
          <w:p w14:paraId="42CE9BEB" w14:textId="02514581" w:rsidR="00E024CA" w:rsidRPr="00976DB5" w:rsidRDefault="00237537" w:rsidP="00237537">
            <w:pPr>
              <w:ind w:left="349" w:hanging="173"/>
              <w:jc w:val="center"/>
              <w:rPr>
                <w:b w:val="0"/>
                <w:sz w:val="22"/>
              </w:rPr>
            </w:pPr>
            <w:r>
              <w:rPr>
                <w:b w:val="0"/>
                <w:sz w:val="22"/>
              </w:rPr>
              <w:t>Min 13.3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0B40702C" w14:textId="1EE4AE80" w:rsidR="00E024CA" w:rsidRPr="00976DB5" w:rsidRDefault="00976DB5" w:rsidP="00E024CA">
            <w:pPr>
              <w:ind w:left="0"/>
              <w:rPr>
                <w:b w:val="0"/>
                <w:bCs/>
                <w:sz w:val="22"/>
              </w:rPr>
            </w:pPr>
            <w:r w:rsidRPr="00976DB5">
              <w:rPr>
                <w:b w:val="0"/>
                <w:bCs/>
                <w:sz w:val="22"/>
              </w:rPr>
              <w:t>Asks that the outcome of the review of earmarked reserves be provided</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421C0DBE" w14:textId="54D8F4CA" w:rsidR="00E024CA" w:rsidRPr="00976DB5" w:rsidRDefault="00976DB5" w:rsidP="00E024CA">
            <w:pPr>
              <w:ind w:left="108" w:right="7" w:firstLine="0"/>
              <w:rPr>
                <w:b w:val="0"/>
                <w:bCs/>
                <w:sz w:val="22"/>
                <w:lang w:val="en"/>
              </w:rPr>
            </w:pPr>
            <w:r w:rsidRPr="00976DB5">
              <w:rPr>
                <w:b w:val="0"/>
                <w:bCs/>
                <w:sz w:val="22"/>
                <w:lang w:val="en"/>
              </w:rPr>
              <w:t>Finance, Property and Assets</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49480FFC" w14:textId="3A4EE863" w:rsidR="00E024CA" w:rsidRPr="00976DB5" w:rsidRDefault="00976DB5" w:rsidP="00E024CA">
            <w:pPr>
              <w:ind w:left="122" w:firstLine="0"/>
              <w:rPr>
                <w:b w:val="0"/>
                <w:color w:val="auto"/>
                <w:sz w:val="22"/>
              </w:rPr>
            </w:pPr>
            <w:r w:rsidRPr="00976DB5">
              <w:rPr>
                <w:b w:val="0"/>
                <w:color w:val="auto"/>
                <w:sz w:val="22"/>
              </w:rPr>
              <w:t>Louise Mattinson</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6C9A07D7" w14:textId="1A0B4A21" w:rsidR="00E024CA" w:rsidRPr="00976DB5" w:rsidRDefault="004960A5" w:rsidP="00E024CA">
            <w:pPr>
              <w:ind w:left="103" w:firstLine="0"/>
              <w:jc w:val="center"/>
              <w:rPr>
                <w:rFonts w:eastAsiaTheme="minorHAnsi"/>
                <w:b w:val="0"/>
                <w:color w:val="auto"/>
                <w:sz w:val="22"/>
              </w:rPr>
            </w:pPr>
            <w:r>
              <w:rPr>
                <w:rFonts w:eastAsiaTheme="minorHAnsi"/>
                <w:b w:val="0"/>
                <w:color w:val="auto"/>
                <w:sz w:val="22"/>
              </w:rPr>
              <w:t>Yes</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6C2BC661" w14:textId="2B0231B6" w:rsidR="00E024CA" w:rsidRPr="00976DB5" w:rsidRDefault="004960A5" w:rsidP="00E024CA">
            <w:pPr>
              <w:ind w:left="101" w:firstLine="0"/>
              <w:jc w:val="center"/>
              <w:rPr>
                <w:rFonts w:eastAsiaTheme="minorHAnsi"/>
                <w:b w:val="0"/>
                <w:color w:val="auto"/>
                <w:sz w:val="22"/>
              </w:rPr>
            </w:pPr>
            <w:r>
              <w:rPr>
                <w:rFonts w:eastAsiaTheme="minorHAnsi"/>
                <w:b w:val="0"/>
                <w:color w:val="auto"/>
                <w:sz w:val="22"/>
              </w:rPr>
              <w:t>Yes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6665A11" w14:textId="66F74837" w:rsidR="00E024CA" w:rsidRPr="00976DB5" w:rsidRDefault="004960A5" w:rsidP="00E024CA">
            <w:pPr>
              <w:ind w:left="0" w:firstLine="0"/>
              <w:jc w:val="center"/>
              <w:rPr>
                <w:rFonts w:eastAsiaTheme="minorHAnsi"/>
                <w:b w:val="0"/>
                <w:color w:val="auto"/>
                <w:sz w:val="22"/>
              </w:rPr>
            </w:pPr>
            <w:r>
              <w:rPr>
                <w:rFonts w:eastAsiaTheme="minorHAnsi"/>
                <w:b w:val="0"/>
                <w:color w:val="auto"/>
                <w:sz w:val="22"/>
              </w:rPr>
              <w:t>Yes</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7F9A2E7D" w14:textId="260FD8AC" w:rsidR="00E024CA" w:rsidRPr="00976DB5" w:rsidRDefault="004960A5" w:rsidP="00E024CA">
            <w:pPr>
              <w:ind w:left="0"/>
              <w:rPr>
                <w:b w:val="0"/>
                <w:bCs/>
                <w:sz w:val="22"/>
              </w:rPr>
            </w:pPr>
            <w:r>
              <w:rPr>
                <w:b w:val="0"/>
                <w:bCs/>
                <w:sz w:val="22"/>
              </w:rPr>
              <w:t>Ear-marked reserves have been reviewed and the review of this and proposed movements are summarised in the 2022/23 Quarter 3 Revenue Monitoring Report that was brought to Scrutiny Committee on 20 February.</w:t>
            </w:r>
          </w:p>
        </w:tc>
      </w:tr>
      <w:bookmarkEnd w:id="0"/>
      <w:bookmarkEnd w:id="1"/>
      <w:bookmarkEnd w:id="2"/>
      <w:bookmarkEnd w:id="3"/>
    </w:tbl>
    <w:p w14:paraId="7995A853" w14:textId="77777777" w:rsidR="00E82111" w:rsidRDefault="00E82111" w:rsidP="00CF0CB5">
      <w:pPr>
        <w:spacing w:after="396"/>
        <w:ind w:left="0" w:firstLine="0"/>
      </w:pPr>
    </w:p>
    <w:sectPr w:rsidR="00E82111">
      <w:headerReference w:type="default" r:id="rId8"/>
      <w:pgSz w:w="16841" w:h="11911"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72867" w14:textId="77777777" w:rsidR="00FF0263" w:rsidRDefault="002B6678">
      <w:pPr>
        <w:spacing w:line="240" w:lineRule="auto"/>
      </w:pPr>
      <w:r>
        <w:separator/>
      </w:r>
    </w:p>
  </w:endnote>
  <w:endnote w:type="continuationSeparator" w:id="0">
    <w:p w14:paraId="429837EA" w14:textId="77777777" w:rsidR="00FF0263" w:rsidRDefault="002B6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76B04" w14:textId="77777777" w:rsidR="00FF0263" w:rsidRDefault="002B6678">
      <w:pPr>
        <w:spacing w:line="240" w:lineRule="auto"/>
      </w:pPr>
      <w:r>
        <w:separator/>
      </w:r>
    </w:p>
  </w:footnote>
  <w:footnote w:type="continuationSeparator" w:id="0">
    <w:p w14:paraId="15DF7ABC" w14:textId="77777777" w:rsidR="00FF0263" w:rsidRDefault="002B66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E2B8" w14:textId="77777777" w:rsidR="00B6448E" w:rsidRDefault="002B6678" w:rsidP="00B6448E">
    <w:pPr>
      <w:ind w:left="0" w:right="-6683" w:firstLine="0"/>
    </w:pPr>
    <w:r>
      <w:rPr>
        <w:noProof/>
      </w:rPr>
      <w:drawing>
        <wp:anchor distT="0" distB="0" distL="114300" distR="114300" simplePos="0" relativeHeight="251658240" behindDoc="0" locked="0" layoutInCell="1" allowOverlap="1" wp14:anchorId="6C3CB54E" wp14:editId="700456A3">
          <wp:simplePos x="0" y="0"/>
          <wp:positionH relativeFrom="column">
            <wp:posOffset>7715250</wp:posOffset>
          </wp:positionH>
          <wp:positionV relativeFrom="paragraph">
            <wp:posOffset>-247650</wp:posOffset>
          </wp:positionV>
          <wp:extent cx="1554480" cy="6953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54480" cy="695325"/>
                  </a:xfrm>
                  <a:prstGeom prst="rect">
                    <a:avLst/>
                  </a:prstGeom>
                </pic:spPr>
              </pic:pic>
            </a:graphicData>
          </a:graphic>
          <wp14:sizeRelH relativeFrom="margin">
            <wp14:pctWidth>0</wp14:pctWidth>
          </wp14:sizeRelH>
          <wp14:sizeRelV relativeFrom="margin">
            <wp14:pctHeight>0</wp14:pctHeight>
          </wp14:sizeRelV>
        </wp:anchor>
      </w:drawing>
    </w:r>
    <w:r>
      <w:t xml:space="preserve">Scrutiny Budget and Performance Panel </w:t>
    </w:r>
  </w:p>
  <w:p w14:paraId="00DB8736" w14:textId="77777777" w:rsidR="00B6448E" w:rsidRDefault="002B6678" w:rsidP="00B6448E">
    <w:pPr>
      <w:ind w:left="0" w:right="-6683" w:firstLine="0"/>
    </w:pPr>
    <w:r>
      <w:t xml:space="preserve">Update on Recommendations made at previous Scrutiny Panel Meetings </w:t>
    </w:r>
  </w:p>
  <w:p w14:paraId="00DED858" w14:textId="77777777" w:rsidR="00B6448E" w:rsidRDefault="00B64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74280"/>
    <w:multiLevelType w:val="hybridMultilevel"/>
    <w:tmpl w:val="C324F082"/>
    <w:lvl w:ilvl="0" w:tplc="F6DA9C28">
      <w:start w:val="1"/>
      <w:numFmt w:val="decimal"/>
      <w:lvlText w:val="%1."/>
      <w:lvlJc w:val="left"/>
      <w:pPr>
        <w:ind w:left="360" w:hanging="360"/>
      </w:pPr>
    </w:lvl>
    <w:lvl w:ilvl="1" w:tplc="43AA2034" w:tentative="1">
      <w:start w:val="1"/>
      <w:numFmt w:val="lowerLetter"/>
      <w:lvlText w:val="%2."/>
      <w:lvlJc w:val="left"/>
      <w:pPr>
        <w:ind w:left="1080" w:hanging="360"/>
      </w:pPr>
    </w:lvl>
    <w:lvl w:ilvl="2" w:tplc="BA003EBC" w:tentative="1">
      <w:start w:val="1"/>
      <w:numFmt w:val="lowerRoman"/>
      <w:lvlText w:val="%3."/>
      <w:lvlJc w:val="right"/>
      <w:pPr>
        <w:ind w:left="1800" w:hanging="180"/>
      </w:pPr>
    </w:lvl>
    <w:lvl w:ilvl="3" w:tplc="247AB0E8" w:tentative="1">
      <w:start w:val="1"/>
      <w:numFmt w:val="decimal"/>
      <w:lvlText w:val="%4."/>
      <w:lvlJc w:val="left"/>
      <w:pPr>
        <w:ind w:left="2520" w:hanging="360"/>
      </w:pPr>
    </w:lvl>
    <w:lvl w:ilvl="4" w:tplc="5F387F50" w:tentative="1">
      <w:start w:val="1"/>
      <w:numFmt w:val="lowerLetter"/>
      <w:lvlText w:val="%5."/>
      <w:lvlJc w:val="left"/>
      <w:pPr>
        <w:ind w:left="3240" w:hanging="360"/>
      </w:pPr>
    </w:lvl>
    <w:lvl w:ilvl="5" w:tplc="C1A8F53A" w:tentative="1">
      <w:start w:val="1"/>
      <w:numFmt w:val="lowerRoman"/>
      <w:lvlText w:val="%6."/>
      <w:lvlJc w:val="right"/>
      <w:pPr>
        <w:ind w:left="3960" w:hanging="180"/>
      </w:pPr>
    </w:lvl>
    <w:lvl w:ilvl="6" w:tplc="359853AC" w:tentative="1">
      <w:start w:val="1"/>
      <w:numFmt w:val="decimal"/>
      <w:lvlText w:val="%7."/>
      <w:lvlJc w:val="left"/>
      <w:pPr>
        <w:ind w:left="4680" w:hanging="360"/>
      </w:pPr>
    </w:lvl>
    <w:lvl w:ilvl="7" w:tplc="84F4E330" w:tentative="1">
      <w:start w:val="1"/>
      <w:numFmt w:val="lowerLetter"/>
      <w:lvlText w:val="%8."/>
      <w:lvlJc w:val="left"/>
      <w:pPr>
        <w:ind w:left="5400" w:hanging="360"/>
      </w:pPr>
    </w:lvl>
    <w:lvl w:ilvl="8" w:tplc="517C624A" w:tentative="1">
      <w:start w:val="1"/>
      <w:numFmt w:val="lowerRoman"/>
      <w:lvlText w:val="%9."/>
      <w:lvlJc w:val="right"/>
      <w:pPr>
        <w:ind w:left="6120" w:hanging="180"/>
      </w:pPr>
    </w:lvl>
  </w:abstractNum>
  <w:abstractNum w:abstractNumId="1" w15:restartNumberingAfterBreak="0">
    <w:nsid w:val="1D5913EA"/>
    <w:multiLevelType w:val="hybridMultilevel"/>
    <w:tmpl w:val="607290CC"/>
    <w:lvl w:ilvl="0" w:tplc="B1161A4C">
      <w:start w:val="1"/>
      <w:numFmt w:val="decimal"/>
      <w:lvlText w:val="%1."/>
      <w:lvlJc w:val="left"/>
      <w:pPr>
        <w:ind w:left="720" w:hanging="360"/>
      </w:pPr>
    </w:lvl>
    <w:lvl w:ilvl="1" w:tplc="53623866">
      <w:start w:val="1"/>
      <w:numFmt w:val="lowerLetter"/>
      <w:lvlText w:val="%2."/>
      <w:lvlJc w:val="left"/>
      <w:pPr>
        <w:ind w:left="1440" w:hanging="360"/>
      </w:pPr>
    </w:lvl>
    <w:lvl w:ilvl="2" w:tplc="21DE865A">
      <w:start w:val="1"/>
      <w:numFmt w:val="lowerRoman"/>
      <w:lvlText w:val="%3."/>
      <w:lvlJc w:val="right"/>
      <w:pPr>
        <w:ind w:left="2160" w:hanging="180"/>
      </w:pPr>
    </w:lvl>
    <w:lvl w:ilvl="3" w:tplc="AAE83418">
      <w:start w:val="1"/>
      <w:numFmt w:val="decimal"/>
      <w:lvlText w:val="%4."/>
      <w:lvlJc w:val="left"/>
      <w:pPr>
        <w:ind w:left="2880" w:hanging="360"/>
      </w:pPr>
    </w:lvl>
    <w:lvl w:ilvl="4" w:tplc="C6400808">
      <w:start w:val="1"/>
      <w:numFmt w:val="lowerLetter"/>
      <w:lvlText w:val="%5."/>
      <w:lvlJc w:val="left"/>
      <w:pPr>
        <w:ind w:left="3600" w:hanging="360"/>
      </w:pPr>
    </w:lvl>
    <w:lvl w:ilvl="5" w:tplc="61509E58">
      <w:start w:val="1"/>
      <w:numFmt w:val="lowerRoman"/>
      <w:lvlText w:val="%6."/>
      <w:lvlJc w:val="right"/>
      <w:pPr>
        <w:ind w:left="4320" w:hanging="180"/>
      </w:pPr>
    </w:lvl>
    <w:lvl w:ilvl="6" w:tplc="1C60D42A">
      <w:start w:val="1"/>
      <w:numFmt w:val="decimal"/>
      <w:lvlText w:val="%7."/>
      <w:lvlJc w:val="left"/>
      <w:pPr>
        <w:ind w:left="5040" w:hanging="360"/>
      </w:pPr>
    </w:lvl>
    <w:lvl w:ilvl="7" w:tplc="DCD471FC">
      <w:start w:val="1"/>
      <w:numFmt w:val="lowerLetter"/>
      <w:lvlText w:val="%8."/>
      <w:lvlJc w:val="left"/>
      <w:pPr>
        <w:ind w:left="5760" w:hanging="360"/>
      </w:pPr>
    </w:lvl>
    <w:lvl w:ilvl="8" w:tplc="6FC67C7E">
      <w:start w:val="1"/>
      <w:numFmt w:val="lowerRoman"/>
      <w:lvlText w:val="%9."/>
      <w:lvlJc w:val="right"/>
      <w:pPr>
        <w:ind w:left="6480" w:hanging="180"/>
      </w:pPr>
    </w:lvl>
  </w:abstractNum>
  <w:abstractNum w:abstractNumId="2" w15:restartNumberingAfterBreak="0">
    <w:nsid w:val="281E4C82"/>
    <w:multiLevelType w:val="hybridMultilevel"/>
    <w:tmpl w:val="D4E00E00"/>
    <w:lvl w:ilvl="0" w:tplc="73388B60">
      <w:start w:val="1"/>
      <w:numFmt w:val="decimal"/>
      <w:lvlText w:val="%1."/>
      <w:lvlJc w:val="left"/>
      <w:pPr>
        <w:ind w:left="720" w:hanging="360"/>
      </w:pPr>
    </w:lvl>
    <w:lvl w:ilvl="1" w:tplc="78362B3C">
      <w:start w:val="1"/>
      <w:numFmt w:val="lowerLetter"/>
      <w:lvlText w:val="%2."/>
      <w:lvlJc w:val="left"/>
      <w:pPr>
        <w:ind w:left="1440" w:hanging="360"/>
      </w:pPr>
    </w:lvl>
    <w:lvl w:ilvl="2" w:tplc="E536C542">
      <w:start w:val="1"/>
      <w:numFmt w:val="lowerRoman"/>
      <w:lvlText w:val="%3."/>
      <w:lvlJc w:val="right"/>
      <w:pPr>
        <w:ind w:left="2160" w:hanging="180"/>
      </w:pPr>
    </w:lvl>
    <w:lvl w:ilvl="3" w:tplc="FB160B56">
      <w:start w:val="1"/>
      <w:numFmt w:val="decimal"/>
      <w:lvlText w:val="%4."/>
      <w:lvlJc w:val="left"/>
      <w:pPr>
        <w:ind w:left="2880" w:hanging="360"/>
      </w:pPr>
    </w:lvl>
    <w:lvl w:ilvl="4" w:tplc="24FC32A2">
      <w:start w:val="1"/>
      <w:numFmt w:val="lowerLetter"/>
      <w:lvlText w:val="%5."/>
      <w:lvlJc w:val="left"/>
      <w:pPr>
        <w:ind w:left="3600" w:hanging="360"/>
      </w:pPr>
    </w:lvl>
    <w:lvl w:ilvl="5" w:tplc="FCE6A852">
      <w:start w:val="1"/>
      <w:numFmt w:val="lowerRoman"/>
      <w:lvlText w:val="%6."/>
      <w:lvlJc w:val="right"/>
      <w:pPr>
        <w:ind w:left="4320" w:hanging="180"/>
      </w:pPr>
    </w:lvl>
    <w:lvl w:ilvl="6" w:tplc="E3DC00B8">
      <w:start w:val="1"/>
      <w:numFmt w:val="decimal"/>
      <w:lvlText w:val="%7."/>
      <w:lvlJc w:val="left"/>
      <w:pPr>
        <w:ind w:left="5040" w:hanging="360"/>
      </w:pPr>
    </w:lvl>
    <w:lvl w:ilvl="7" w:tplc="F984F0C4">
      <w:start w:val="1"/>
      <w:numFmt w:val="lowerLetter"/>
      <w:lvlText w:val="%8."/>
      <w:lvlJc w:val="left"/>
      <w:pPr>
        <w:ind w:left="5760" w:hanging="360"/>
      </w:pPr>
    </w:lvl>
    <w:lvl w:ilvl="8" w:tplc="26E2373A">
      <w:start w:val="1"/>
      <w:numFmt w:val="lowerRoman"/>
      <w:lvlText w:val="%9."/>
      <w:lvlJc w:val="right"/>
      <w:pPr>
        <w:ind w:left="6480" w:hanging="180"/>
      </w:pPr>
    </w:lvl>
  </w:abstractNum>
  <w:abstractNum w:abstractNumId="3" w15:restartNumberingAfterBreak="0">
    <w:nsid w:val="3D9D7961"/>
    <w:multiLevelType w:val="hybridMultilevel"/>
    <w:tmpl w:val="9A0C68AA"/>
    <w:lvl w:ilvl="0" w:tplc="EAB0F6DE">
      <w:start w:val="1"/>
      <w:numFmt w:val="decimal"/>
      <w:lvlText w:val="%1."/>
      <w:lvlJc w:val="left"/>
      <w:pPr>
        <w:ind w:left="720" w:hanging="360"/>
      </w:pPr>
    </w:lvl>
    <w:lvl w:ilvl="1" w:tplc="322ABC46">
      <w:start w:val="1"/>
      <w:numFmt w:val="lowerLetter"/>
      <w:lvlText w:val="%2."/>
      <w:lvlJc w:val="left"/>
      <w:pPr>
        <w:ind w:left="1440" w:hanging="360"/>
      </w:pPr>
    </w:lvl>
    <w:lvl w:ilvl="2" w:tplc="70028396">
      <w:start w:val="1"/>
      <w:numFmt w:val="lowerRoman"/>
      <w:lvlText w:val="%3."/>
      <w:lvlJc w:val="right"/>
      <w:pPr>
        <w:ind w:left="2160" w:hanging="180"/>
      </w:pPr>
    </w:lvl>
    <w:lvl w:ilvl="3" w:tplc="9594BE02">
      <w:start w:val="1"/>
      <w:numFmt w:val="decimal"/>
      <w:lvlText w:val="%4."/>
      <w:lvlJc w:val="left"/>
      <w:pPr>
        <w:ind w:left="2880" w:hanging="360"/>
      </w:pPr>
    </w:lvl>
    <w:lvl w:ilvl="4" w:tplc="010EBDB8">
      <w:start w:val="1"/>
      <w:numFmt w:val="lowerLetter"/>
      <w:lvlText w:val="%5."/>
      <w:lvlJc w:val="left"/>
      <w:pPr>
        <w:ind w:left="3600" w:hanging="360"/>
      </w:pPr>
    </w:lvl>
    <w:lvl w:ilvl="5" w:tplc="AB987708">
      <w:start w:val="1"/>
      <w:numFmt w:val="lowerRoman"/>
      <w:lvlText w:val="%6."/>
      <w:lvlJc w:val="right"/>
      <w:pPr>
        <w:ind w:left="4320" w:hanging="180"/>
      </w:pPr>
    </w:lvl>
    <w:lvl w:ilvl="6" w:tplc="FA1E0EB8">
      <w:start w:val="1"/>
      <w:numFmt w:val="decimal"/>
      <w:lvlText w:val="%7."/>
      <w:lvlJc w:val="left"/>
      <w:pPr>
        <w:ind w:left="5040" w:hanging="360"/>
      </w:pPr>
    </w:lvl>
    <w:lvl w:ilvl="7" w:tplc="FCD05356">
      <w:start w:val="1"/>
      <w:numFmt w:val="lowerLetter"/>
      <w:lvlText w:val="%8."/>
      <w:lvlJc w:val="left"/>
      <w:pPr>
        <w:ind w:left="5760" w:hanging="360"/>
      </w:pPr>
    </w:lvl>
    <w:lvl w:ilvl="8" w:tplc="5ADAE300">
      <w:start w:val="1"/>
      <w:numFmt w:val="lowerRoman"/>
      <w:lvlText w:val="%9."/>
      <w:lvlJc w:val="right"/>
      <w:pPr>
        <w:ind w:left="6480" w:hanging="180"/>
      </w:pPr>
    </w:lvl>
  </w:abstractNum>
  <w:abstractNum w:abstractNumId="4" w15:restartNumberingAfterBreak="0">
    <w:nsid w:val="48094919"/>
    <w:multiLevelType w:val="hybridMultilevel"/>
    <w:tmpl w:val="334E9560"/>
    <w:lvl w:ilvl="0" w:tplc="3B56A0B6">
      <w:start w:val="1"/>
      <w:numFmt w:val="bullet"/>
      <w:lvlText w:val=""/>
      <w:lvlJc w:val="left"/>
      <w:pPr>
        <w:ind w:left="720" w:hanging="360"/>
      </w:pPr>
      <w:rPr>
        <w:rFonts w:ascii="Symbol" w:hAnsi="Symbol" w:hint="default"/>
      </w:rPr>
    </w:lvl>
    <w:lvl w:ilvl="1" w:tplc="FBD6C9E2">
      <w:start w:val="1"/>
      <w:numFmt w:val="bullet"/>
      <w:lvlText w:val="o"/>
      <w:lvlJc w:val="left"/>
      <w:pPr>
        <w:ind w:left="1440" w:hanging="360"/>
      </w:pPr>
      <w:rPr>
        <w:rFonts w:ascii="Courier New" w:hAnsi="Courier New" w:cs="Courier New" w:hint="default"/>
      </w:rPr>
    </w:lvl>
    <w:lvl w:ilvl="2" w:tplc="5F40AB1C">
      <w:start w:val="1"/>
      <w:numFmt w:val="bullet"/>
      <w:lvlText w:val=""/>
      <w:lvlJc w:val="left"/>
      <w:pPr>
        <w:ind w:left="2160" w:hanging="360"/>
      </w:pPr>
      <w:rPr>
        <w:rFonts w:ascii="Wingdings" w:hAnsi="Wingdings" w:hint="default"/>
      </w:rPr>
    </w:lvl>
    <w:lvl w:ilvl="3" w:tplc="FDF443D6">
      <w:start w:val="1"/>
      <w:numFmt w:val="bullet"/>
      <w:lvlText w:val=""/>
      <w:lvlJc w:val="left"/>
      <w:pPr>
        <w:ind w:left="2880" w:hanging="360"/>
      </w:pPr>
      <w:rPr>
        <w:rFonts w:ascii="Symbol" w:hAnsi="Symbol" w:hint="default"/>
      </w:rPr>
    </w:lvl>
    <w:lvl w:ilvl="4" w:tplc="D382ABAC">
      <w:start w:val="1"/>
      <w:numFmt w:val="bullet"/>
      <w:lvlText w:val="o"/>
      <w:lvlJc w:val="left"/>
      <w:pPr>
        <w:ind w:left="3600" w:hanging="360"/>
      </w:pPr>
      <w:rPr>
        <w:rFonts w:ascii="Courier New" w:hAnsi="Courier New" w:cs="Courier New" w:hint="default"/>
      </w:rPr>
    </w:lvl>
    <w:lvl w:ilvl="5" w:tplc="7F96FF56">
      <w:start w:val="1"/>
      <w:numFmt w:val="bullet"/>
      <w:lvlText w:val=""/>
      <w:lvlJc w:val="left"/>
      <w:pPr>
        <w:ind w:left="4320" w:hanging="360"/>
      </w:pPr>
      <w:rPr>
        <w:rFonts w:ascii="Wingdings" w:hAnsi="Wingdings" w:hint="default"/>
      </w:rPr>
    </w:lvl>
    <w:lvl w:ilvl="6" w:tplc="13B44A44">
      <w:start w:val="1"/>
      <w:numFmt w:val="bullet"/>
      <w:lvlText w:val=""/>
      <w:lvlJc w:val="left"/>
      <w:pPr>
        <w:ind w:left="5040" w:hanging="360"/>
      </w:pPr>
      <w:rPr>
        <w:rFonts w:ascii="Symbol" w:hAnsi="Symbol" w:hint="default"/>
      </w:rPr>
    </w:lvl>
    <w:lvl w:ilvl="7" w:tplc="6518E3F6">
      <w:start w:val="1"/>
      <w:numFmt w:val="bullet"/>
      <w:lvlText w:val="o"/>
      <w:lvlJc w:val="left"/>
      <w:pPr>
        <w:ind w:left="5760" w:hanging="360"/>
      </w:pPr>
      <w:rPr>
        <w:rFonts w:ascii="Courier New" w:hAnsi="Courier New" w:cs="Courier New" w:hint="default"/>
      </w:rPr>
    </w:lvl>
    <w:lvl w:ilvl="8" w:tplc="09845228">
      <w:start w:val="1"/>
      <w:numFmt w:val="bullet"/>
      <w:lvlText w:val=""/>
      <w:lvlJc w:val="left"/>
      <w:pPr>
        <w:ind w:left="6480" w:hanging="360"/>
      </w:pPr>
      <w:rPr>
        <w:rFonts w:ascii="Wingdings" w:hAnsi="Wingdings" w:hint="default"/>
      </w:rPr>
    </w:lvl>
  </w:abstractNum>
  <w:abstractNum w:abstractNumId="5" w15:restartNumberingAfterBreak="0">
    <w:nsid w:val="5A9420A1"/>
    <w:multiLevelType w:val="hybridMultilevel"/>
    <w:tmpl w:val="FCCEF9E4"/>
    <w:lvl w:ilvl="0" w:tplc="E2BAA7E8">
      <w:start w:val="1"/>
      <w:numFmt w:val="decimal"/>
      <w:lvlText w:val="%1."/>
      <w:lvlJc w:val="left"/>
      <w:pPr>
        <w:ind w:left="720" w:hanging="360"/>
      </w:pPr>
    </w:lvl>
    <w:lvl w:ilvl="1" w:tplc="0380C2CA">
      <w:start w:val="1"/>
      <w:numFmt w:val="lowerLetter"/>
      <w:lvlText w:val="%2."/>
      <w:lvlJc w:val="left"/>
      <w:pPr>
        <w:ind w:left="1440" w:hanging="360"/>
      </w:pPr>
    </w:lvl>
    <w:lvl w:ilvl="2" w:tplc="3E0CA240">
      <w:start w:val="1"/>
      <w:numFmt w:val="lowerRoman"/>
      <w:lvlText w:val="%3."/>
      <w:lvlJc w:val="right"/>
      <w:pPr>
        <w:ind w:left="2160" w:hanging="180"/>
      </w:pPr>
    </w:lvl>
    <w:lvl w:ilvl="3" w:tplc="E6DE8920">
      <w:start w:val="1"/>
      <w:numFmt w:val="decimal"/>
      <w:lvlText w:val="%4."/>
      <w:lvlJc w:val="left"/>
      <w:pPr>
        <w:ind w:left="2880" w:hanging="360"/>
      </w:pPr>
    </w:lvl>
    <w:lvl w:ilvl="4" w:tplc="140EE528">
      <w:start w:val="1"/>
      <w:numFmt w:val="lowerLetter"/>
      <w:lvlText w:val="%5."/>
      <w:lvlJc w:val="left"/>
      <w:pPr>
        <w:ind w:left="3600" w:hanging="360"/>
      </w:pPr>
    </w:lvl>
    <w:lvl w:ilvl="5" w:tplc="BB56750C">
      <w:start w:val="1"/>
      <w:numFmt w:val="lowerRoman"/>
      <w:lvlText w:val="%6."/>
      <w:lvlJc w:val="right"/>
      <w:pPr>
        <w:ind w:left="4320" w:hanging="180"/>
      </w:pPr>
    </w:lvl>
    <w:lvl w:ilvl="6" w:tplc="D01C3C88">
      <w:start w:val="1"/>
      <w:numFmt w:val="decimal"/>
      <w:lvlText w:val="%7."/>
      <w:lvlJc w:val="left"/>
      <w:pPr>
        <w:ind w:left="5040" w:hanging="360"/>
      </w:pPr>
    </w:lvl>
    <w:lvl w:ilvl="7" w:tplc="86F85E4A">
      <w:start w:val="1"/>
      <w:numFmt w:val="lowerLetter"/>
      <w:lvlText w:val="%8."/>
      <w:lvlJc w:val="left"/>
      <w:pPr>
        <w:ind w:left="5760" w:hanging="360"/>
      </w:pPr>
    </w:lvl>
    <w:lvl w:ilvl="8" w:tplc="912830A8">
      <w:start w:val="1"/>
      <w:numFmt w:val="lowerRoman"/>
      <w:lvlText w:val="%9."/>
      <w:lvlJc w:val="right"/>
      <w:pPr>
        <w:ind w:left="6480" w:hanging="180"/>
      </w:pPr>
    </w:lvl>
  </w:abstractNum>
  <w:abstractNum w:abstractNumId="6" w15:restartNumberingAfterBreak="0">
    <w:nsid w:val="7C9F412D"/>
    <w:multiLevelType w:val="hybridMultilevel"/>
    <w:tmpl w:val="2FBA6280"/>
    <w:lvl w:ilvl="0" w:tplc="167E5A5C">
      <w:start w:val="1"/>
      <w:numFmt w:val="decimal"/>
      <w:lvlText w:val="%1."/>
      <w:lvlJc w:val="left"/>
      <w:pPr>
        <w:ind w:left="360" w:hanging="360"/>
      </w:pPr>
    </w:lvl>
    <w:lvl w:ilvl="1" w:tplc="E47E436E">
      <w:start w:val="1"/>
      <w:numFmt w:val="lowerLetter"/>
      <w:lvlText w:val="%2."/>
      <w:lvlJc w:val="left"/>
      <w:pPr>
        <w:ind w:left="1080" w:hanging="360"/>
      </w:pPr>
    </w:lvl>
    <w:lvl w:ilvl="2" w:tplc="38FEDC28">
      <w:start w:val="1"/>
      <w:numFmt w:val="lowerRoman"/>
      <w:lvlText w:val="%3."/>
      <w:lvlJc w:val="right"/>
      <w:pPr>
        <w:ind w:left="1800" w:hanging="180"/>
      </w:pPr>
    </w:lvl>
    <w:lvl w:ilvl="3" w:tplc="7FE4CACE">
      <w:start w:val="1"/>
      <w:numFmt w:val="decimal"/>
      <w:lvlText w:val="%4."/>
      <w:lvlJc w:val="left"/>
      <w:pPr>
        <w:ind w:left="2520" w:hanging="360"/>
      </w:pPr>
    </w:lvl>
    <w:lvl w:ilvl="4" w:tplc="F9F2705E">
      <w:start w:val="1"/>
      <w:numFmt w:val="lowerLetter"/>
      <w:lvlText w:val="%5."/>
      <w:lvlJc w:val="left"/>
      <w:pPr>
        <w:ind w:left="3240" w:hanging="360"/>
      </w:pPr>
    </w:lvl>
    <w:lvl w:ilvl="5" w:tplc="64C67F78">
      <w:start w:val="1"/>
      <w:numFmt w:val="lowerRoman"/>
      <w:lvlText w:val="%6."/>
      <w:lvlJc w:val="right"/>
      <w:pPr>
        <w:ind w:left="3960" w:hanging="180"/>
      </w:pPr>
    </w:lvl>
    <w:lvl w:ilvl="6" w:tplc="BDC0F2FC">
      <w:start w:val="1"/>
      <w:numFmt w:val="decimal"/>
      <w:lvlText w:val="%7."/>
      <w:lvlJc w:val="left"/>
      <w:pPr>
        <w:ind w:left="4680" w:hanging="360"/>
      </w:pPr>
    </w:lvl>
    <w:lvl w:ilvl="7" w:tplc="61EE67D0">
      <w:start w:val="1"/>
      <w:numFmt w:val="lowerLetter"/>
      <w:lvlText w:val="%8."/>
      <w:lvlJc w:val="left"/>
      <w:pPr>
        <w:ind w:left="5400" w:hanging="360"/>
      </w:pPr>
    </w:lvl>
    <w:lvl w:ilvl="8" w:tplc="15E4306C">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9A5"/>
    <w:rsid w:val="00060DC6"/>
    <w:rsid w:val="00066442"/>
    <w:rsid w:val="000A091A"/>
    <w:rsid w:val="000D1A0B"/>
    <w:rsid w:val="00155543"/>
    <w:rsid w:val="001748A5"/>
    <w:rsid w:val="00186092"/>
    <w:rsid w:val="001B1297"/>
    <w:rsid w:val="00216AC3"/>
    <w:rsid w:val="002259F7"/>
    <w:rsid w:val="00237537"/>
    <w:rsid w:val="002768F9"/>
    <w:rsid w:val="002B6678"/>
    <w:rsid w:val="004011B7"/>
    <w:rsid w:val="004960A5"/>
    <w:rsid w:val="005150AB"/>
    <w:rsid w:val="005638D4"/>
    <w:rsid w:val="00571811"/>
    <w:rsid w:val="00577902"/>
    <w:rsid w:val="005A4F89"/>
    <w:rsid w:val="006217CA"/>
    <w:rsid w:val="00631F4B"/>
    <w:rsid w:val="00791646"/>
    <w:rsid w:val="007D2337"/>
    <w:rsid w:val="00841ABC"/>
    <w:rsid w:val="00914615"/>
    <w:rsid w:val="00976DB5"/>
    <w:rsid w:val="00A3191B"/>
    <w:rsid w:val="00A46516"/>
    <w:rsid w:val="00AA1A94"/>
    <w:rsid w:val="00AA4321"/>
    <w:rsid w:val="00AD6BF1"/>
    <w:rsid w:val="00B268D1"/>
    <w:rsid w:val="00B339A5"/>
    <w:rsid w:val="00B5560A"/>
    <w:rsid w:val="00B6448E"/>
    <w:rsid w:val="00C24B18"/>
    <w:rsid w:val="00C65F96"/>
    <w:rsid w:val="00C708F7"/>
    <w:rsid w:val="00CF0CB5"/>
    <w:rsid w:val="00D0248D"/>
    <w:rsid w:val="00D414A6"/>
    <w:rsid w:val="00DD7BA3"/>
    <w:rsid w:val="00E024CA"/>
    <w:rsid w:val="00E31BF1"/>
    <w:rsid w:val="00E82111"/>
    <w:rsid w:val="00EB5B74"/>
    <w:rsid w:val="00ED6EF2"/>
    <w:rsid w:val="00FD120D"/>
    <w:rsid w:val="00FF0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158D"/>
  <w15:docId w15:val="{507431D7-B315-4D43-9616-BC37FD51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after="0"/>
      <w:ind w:left="-984" w:hanging="1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6448E"/>
    <w:pPr>
      <w:tabs>
        <w:tab w:val="center" w:pos="4513"/>
        <w:tab w:val="right" w:pos="9026"/>
      </w:tabs>
      <w:spacing w:line="240" w:lineRule="auto"/>
    </w:pPr>
  </w:style>
  <w:style w:type="character" w:customStyle="1" w:styleId="HeaderChar">
    <w:name w:val="Header Char"/>
    <w:basedOn w:val="DefaultParagraphFont"/>
    <w:link w:val="Header"/>
    <w:uiPriority w:val="99"/>
    <w:rsid w:val="00B6448E"/>
    <w:rPr>
      <w:rFonts w:ascii="Arial" w:eastAsia="Arial" w:hAnsi="Arial" w:cs="Arial"/>
      <w:b/>
      <w:color w:val="000000"/>
      <w:sz w:val="24"/>
    </w:rPr>
  </w:style>
  <w:style w:type="paragraph" w:styleId="Footer">
    <w:name w:val="footer"/>
    <w:basedOn w:val="Normal"/>
    <w:link w:val="FooterChar"/>
    <w:uiPriority w:val="99"/>
    <w:unhideWhenUsed/>
    <w:rsid w:val="00B6448E"/>
    <w:pPr>
      <w:tabs>
        <w:tab w:val="center" w:pos="4513"/>
        <w:tab w:val="right" w:pos="9026"/>
      </w:tabs>
      <w:spacing w:line="240" w:lineRule="auto"/>
    </w:pPr>
  </w:style>
  <w:style w:type="character" w:customStyle="1" w:styleId="FooterChar">
    <w:name w:val="Footer Char"/>
    <w:basedOn w:val="DefaultParagraphFont"/>
    <w:link w:val="Footer"/>
    <w:uiPriority w:val="99"/>
    <w:rsid w:val="00B6448E"/>
    <w:rPr>
      <w:rFonts w:ascii="Arial" w:eastAsia="Arial" w:hAnsi="Arial" w:cs="Arial"/>
      <w:b/>
      <w:color w:val="000000"/>
      <w:sz w:val="24"/>
    </w:rPr>
  </w:style>
  <w:style w:type="paragraph" w:styleId="BalloonText">
    <w:name w:val="Balloon Text"/>
    <w:basedOn w:val="Normal"/>
    <w:link w:val="BalloonTextChar"/>
    <w:uiPriority w:val="99"/>
    <w:semiHidden/>
    <w:unhideWhenUsed/>
    <w:rsid w:val="00F62F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F7C"/>
    <w:rPr>
      <w:rFonts w:ascii="Segoe UI" w:eastAsia="Arial" w:hAnsi="Segoe UI" w:cs="Segoe UI"/>
      <w:b/>
      <w:color w:val="000000"/>
      <w:sz w:val="18"/>
      <w:szCs w:val="18"/>
    </w:rPr>
  </w:style>
  <w:style w:type="paragraph" w:styleId="ListParagraph">
    <w:name w:val="List Paragraph"/>
    <w:basedOn w:val="Normal"/>
    <w:uiPriority w:val="34"/>
    <w:qFormat/>
    <w:rsid w:val="00420E99"/>
    <w:pPr>
      <w:spacing w:after="160" w:line="252" w:lineRule="auto"/>
      <w:ind w:left="720" w:firstLine="0"/>
      <w:contextualSpacing/>
    </w:pPr>
    <w:rPr>
      <w:rFonts w:asciiTheme="minorHAnsi" w:eastAsiaTheme="minorHAnsi" w:hAnsiTheme="minorHAnsi" w:cstheme="minorBidi"/>
      <w:b w:val="0"/>
      <w:color w:val="auto"/>
      <w:sz w:val="22"/>
      <w:lang w:eastAsia="en-US"/>
    </w:rPr>
  </w:style>
  <w:style w:type="paragraph" w:styleId="Revision">
    <w:name w:val="Revision"/>
    <w:hidden/>
    <w:uiPriority w:val="99"/>
    <w:semiHidden/>
    <w:rsid w:val="00DA24E7"/>
    <w:pPr>
      <w:spacing w:after="0" w:line="240" w:lineRule="auto"/>
    </w:pPr>
    <w:rPr>
      <w:rFonts w:ascii="Arial" w:eastAsia="Arial" w:hAnsi="Arial" w:cs="Arial"/>
      <w:b/>
      <w:color w:val="000000"/>
      <w:sz w:val="24"/>
    </w:rPr>
  </w:style>
  <w:style w:type="paragraph" w:customStyle="1" w:styleId="xmsonormal">
    <w:name w:val="x_msonormal"/>
    <w:basedOn w:val="Normal"/>
    <w:rsid w:val="00322646"/>
    <w:pPr>
      <w:spacing w:line="240" w:lineRule="auto"/>
      <w:ind w:left="0" w:firstLine="0"/>
    </w:pPr>
    <w:rPr>
      <w:rFonts w:ascii="Calibri" w:eastAsiaTheme="minorHAnsi" w:hAnsi="Calibri" w:cs="Calibri"/>
      <w:b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37880">
      <w:bodyDiv w:val="1"/>
      <w:marLeft w:val="0"/>
      <w:marRight w:val="0"/>
      <w:marTop w:val="0"/>
      <w:marBottom w:val="0"/>
      <w:divBdr>
        <w:top w:val="none" w:sz="0" w:space="0" w:color="auto"/>
        <w:left w:val="none" w:sz="0" w:space="0" w:color="auto"/>
        <w:bottom w:val="none" w:sz="0" w:space="0" w:color="auto"/>
        <w:right w:val="none" w:sz="0" w:space="0" w:color="auto"/>
      </w:divBdr>
    </w:div>
    <w:div w:id="623081261">
      <w:bodyDiv w:val="1"/>
      <w:marLeft w:val="0"/>
      <w:marRight w:val="0"/>
      <w:marTop w:val="0"/>
      <w:marBottom w:val="0"/>
      <w:divBdr>
        <w:top w:val="none" w:sz="0" w:space="0" w:color="auto"/>
        <w:left w:val="none" w:sz="0" w:space="0" w:color="auto"/>
        <w:bottom w:val="none" w:sz="0" w:space="0" w:color="auto"/>
        <w:right w:val="none" w:sz="0" w:space="0" w:color="auto"/>
      </w:divBdr>
    </w:div>
    <w:div w:id="1147015982">
      <w:bodyDiv w:val="1"/>
      <w:marLeft w:val="0"/>
      <w:marRight w:val="0"/>
      <w:marTop w:val="0"/>
      <w:marBottom w:val="0"/>
      <w:divBdr>
        <w:top w:val="none" w:sz="0" w:space="0" w:color="auto"/>
        <w:left w:val="none" w:sz="0" w:space="0" w:color="auto"/>
        <w:bottom w:val="none" w:sz="0" w:space="0" w:color="auto"/>
        <w:right w:val="none" w:sz="0" w:space="0" w:color="auto"/>
      </w:divBdr>
    </w:div>
    <w:div w:id="1529221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EEC53DC-ED53-4E89-B1DA-5FC5B681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Charlotte</dc:creator>
  <cp:lastModifiedBy>Ben Storey</cp:lastModifiedBy>
  <cp:revision>9</cp:revision>
  <dcterms:created xsi:type="dcterms:W3CDTF">2022-11-04T11:01:00Z</dcterms:created>
  <dcterms:modified xsi:type="dcterms:W3CDTF">2023-02-28T10:03:00Z</dcterms:modified>
</cp:coreProperties>
</file>